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AC6F0" w14:textId="411ECD0A" w:rsidR="00F6022F" w:rsidRPr="00D876A8" w:rsidRDefault="00932613">
      <w:pPr>
        <w:rPr>
          <w:b/>
          <w:bCs/>
          <w:sz w:val="32"/>
          <w:szCs w:val="32"/>
          <w:lang w:val="en-US"/>
        </w:rPr>
      </w:pPr>
      <w:r w:rsidRPr="00D876A8">
        <w:rPr>
          <w:b/>
          <w:bCs/>
          <w:sz w:val="32"/>
          <w:szCs w:val="32"/>
          <w:lang w:val="en-US"/>
        </w:rPr>
        <w:t xml:space="preserve">EAPC, </w:t>
      </w:r>
      <w:r w:rsidR="00F6022F" w:rsidRPr="00D876A8">
        <w:rPr>
          <w:b/>
          <w:bCs/>
          <w:sz w:val="32"/>
          <w:szCs w:val="32"/>
          <w:lang w:val="en-US"/>
        </w:rPr>
        <w:t xml:space="preserve">19th World Congress of the European Association for Palliative Care, </w:t>
      </w:r>
    </w:p>
    <w:p w14:paraId="06446D1F" w14:textId="16CA123F" w:rsidR="007913DF" w:rsidRPr="00D876A8" w:rsidRDefault="00932613">
      <w:pPr>
        <w:rPr>
          <w:b/>
          <w:bCs/>
          <w:sz w:val="32"/>
          <w:szCs w:val="32"/>
          <w:lang w:val="en-US"/>
        </w:rPr>
      </w:pPr>
      <w:proofErr w:type="spellStart"/>
      <w:r w:rsidRPr="00D876A8">
        <w:rPr>
          <w:b/>
          <w:bCs/>
          <w:sz w:val="32"/>
          <w:szCs w:val="32"/>
          <w:lang w:val="en-US"/>
        </w:rPr>
        <w:t>Helsingfors</w:t>
      </w:r>
      <w:proofErr w:type="spellEnd"/>
      <w:r w:rsidRPr="00D876A8">
        <w:rPr>
          <w:b/>
          <w:bCs/>
          <w:sz w:val="32"/>
          <w:szCs w:val="32"/>
          <w:lang w:val="en-US"/>
        </w:rPr>
        <w:t xml:space="preserve"> 2025-05-29—2025-05-31</w:t>
      </w:r>
    </w:p>
    <w:p w14:paraId="31F12FC0" w14:textId="6E6776E2" w:rsidR="00F6022F" w:rsidRPr="00F6022F" w:rsidRDefault="00F6022F" w:rsidP="00F6022F">
      <w:r w:rsidRPr="00F6022F">
        <w:rPr>
          <w:noProof/>
        </w:rPr>
        <w:drawing>
          <wp:inline distT="0" distB="0" distL="0" distR="0" wp14:anchorId="085B4EF8" wp14:editId="0D27666B">
            <wp:extent cx="5107940" cy="3830955"/>
            <wp:effectExtent l="0" t="9208" r="7303" b="7302"/>
            <wp:docPr id="76697963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0131" cy="38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AD80" w14:textId="49C510F2" w:rsidR="00932613" w:rsidRDefault="00932613">
      <w:r>
        <w:t xml:space="preserve">Via stipendiet från SFPM fick jag möjlighet att delta på internationella konferensen i Helsingfors i slutet av maj, EAPC. Sammanfattningsvis en injektion av energi vad gäller palliativt medicinskt arbete och också en god portion av samförstånd och känsla av tillhörighet i ett större sammanhang då det blir slående hur vi strävar efter många liknande värden inom vården inom </w:t>
      </w:r>
      <w:r w:rsidR="009A1F95">
        <w:t xml:space="preserve">olika </w:t>
      </w:r>
      <w:r>
        <w:t>länder</w:t>
      </w:r>
      <w:r w:rsidR="009A1F95">
        <w:t xml:space="preserve"> med skiftande traditioner och förutsättningar</w:t>
      </w:r>
      <w:r>
        <w:t>.</w:t>
      </w:r>
    </w:p>
    <w:p w14:paraId="213FFB1D" w14:textId="692AFAC4" w:rsidR="009A1F95" w:rsidRDefault="009A1F95">
      <w:r>
        <w:t xml:space="preserve">Inledningsvis bjöd Helsingfors stad in på </w:t>
      </w:r>
      <w:r w:rsidR="00EC2C10">
        <w:t xml:space="preserve">en trevlig och generös </w:t>
      </w:r>
      <w:r>
        <w:t>välkomstträff i Stadshuset kvällen före då det gavs möjlighet att mingla och träffas.</w:t>
      </w:r>
    </w:p>
    <w:p w14:paraId="2E38EB2B" w14:textId="5C4C7B75" w:rsidR="009A1F95" w:rsidRDefault="009A1F95">
      <w:r>
        <w:t>Själva konferensen var belägen strax utanför stadskärnan och det var enkelt att ta sig dit med lokaltrafik. Inledningen blev sång ”</w:t>
      </w:r>
      <w:proofErr w:type="spellStart"/>
      <w:r>
        <w:t>Satumaa</w:t>
      </w:r>
      <w:proofErr w:type="spellEnd"/>
      <w:r>
        <w:t>” ackompanjerad av självaste ordföranden</w:t>
      </w:r>
      <w:r w:rsidR="00D870C1">
        <w:t xml:space="preserve"> i den lokala organisationskommittén</w:t>
      </w:r>
      <w:r w:rsidR="003E6B45">
        <w:t xml:space="preserve"> </w:t>
      </w:r>
      <w:r w:rsidR="00EC2C10">
        <w:t>p</w:t>
      </w:r>
      <w:r w:rsidR="003E6B45">
        <w:t xml:space="preserve">rofessor Reino </w:t>
      </w:r>
      <w:proofErr w:type="spellStart"/>
      <w:r w:rsidR="003E6B45">
        <w:t>Pöyhiä</w:t>
      </w:r>
      <w:proofErr w:type="spellEnd"/>
      <w:r w:rsidR="003E6B45">
        <w:t xml:space="preserve"> -</w:t>
      </w:r>
      <w:r>
        <w:t xml:space="preserve"> en finsk </w:t>
      </w:r>
      <w:r w:rsidR="009E43E3">
        <w:t>national</w:t>
      </w:r>
      <w:r>
        <w:t xml:space="preserve">tango </w:t>
      </w:r>
      <w:r w:rsidR="003E6B45">
        <w:t xml:space="preserve">- </w:t>
      </w:r>
      <w:r>
        <w:t xml:space="preserve">och man återknöt vid flera tillfällen hur </w:t>
      </w:r>
      <w:r w:rsidR="009E43E3">
        <w:t xml:space="preserve">just </w:t>
      </w:r>
      <w:r>
        <w:t>tango kan avspegla livets olika komponenter med både lidelse och livsglädje.</w:t>
      </w:r>
    </w:p>
    <w:p w14:paraId="2045D5B1" w14:textId="300DEF96" w:rsidR="00F6022F" w:rsidRDefault="00F6022F">
      <w:r>
        <w:rPr>
          <w:noProof/>
        </w:rPr>
        <w:lastRenderedPageBreak/>
        <w:drawing>
          <wp:inline distT="0" distB="0" distL="0" distR="0" wp14:anchorId="55FE875A" wp14:editId="4FBD9C6B">
            <wp:extent cx="5672455" cy="4320540"/>
            <wp:effectExtent l="9208" t="0" r="0" b="0"/>
            <wp:docPr id="1546521305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5397" cy="432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A7CF" w14:textId="6E9C42B3" w:rsidR="009A1F95" w:rsidRDefault="009A1F95">
      <w:r>
        <w:t xml:space="preserve">I det späckade programmet rymdes både storföredrag med möjlighet till kommentarer från auditoriet </w:t>
      </w:r>
      <w:proofErr w:type="gramStart"/>
      <w:r w:rsidR="00EC2C10">
        <w:t xml:space="preserve">och </w:t>
      </w:r>
      <w:r>
        <w:t xml:space="preserve"> även</w:t>
      </w:r>
      <w:proofErr w:type="gramEnd"/>
      <w:r>
        <w:t xml:space="preserve"> mindre kortföredrag och posterpresentationer.</w:t>
      </w:r>
    </w:p>
    <w:p w14:paraId="70FAD019" w14:textId="48EFF7B1" w:rsidR="009A1F95" w:rsidRDefault="000E7EE9">
      <w:r>
        <w:t>D</w:t>
      </w:r>
      <w:r w:rsidR="009A1F95">
        <w:t xml:space="preserve">et </w:t>
      </w:r>
      <w:r>
        <w:t xml:space="preserve">fanns </w:t>
      </w:r>
      <w:r w:rsidR="00EC2C10">
        <w:t>en stor mängd av</w:t>
      </w:r>
      <w:r w:rsidR="009A1F95">
        <w:t xml:space="preserve"> posters i</w:t>
      </w:r>
      <w:r>
        <w:t xml:space="preserve"> den </w:t>
      </w:r>
      <w:r w:rsidR="00EC2C10">
        <w:t>rymliga</w:t>
      </w:r>
      <w:r w:rsidR="009A1F95">
        <w:t xml:space="preserve"> utställningshallen </w:t>
      </w:r>
      <w:r>
        <w:t>representerande</w:t>
      </w:r>
      <w:r w:rsidR="009A1F95">
        <w:t xml:space="preserve"> olika infallsvinklar och ämnen allt </w:t>
      </w:r>
      <w:r w:rsidR="00EC2C10">
        <w:t>i</w:t>
      </w:r>
      <w:r w:rsidR="009A1F95">
        <w:t xml:space="preserve">från </w:t>
      </w:r>
      <w:proofErr w:type="spellStart"/>
      <w:r w:rsidR="009A1F95">
        <w:t>subcutan</w:t>
      </w:r>
      <w:proofErr w:type="spellEnd"/>
      <w:r w:rsidR="009A1F95">
        <w:t xml:space="preserve"> administration av </w:t>
      </w:r>
      <w:proofErr w:type="spellStart"/>
      <w:r w:rsidR="008411AA">
        <w:t>p</w:t>
      </w:r>
      <w:r w:rsidR="009A1F95">
        <w:t>antoprazol</w:t>
      </w:r>
      <w:proofErr w:type="spellEnd"/>
      <w:r w:rsidR="009A1F95">
        <w:t xml:space="preserve"> till rektal </w:t>
      </w:r>
      <w:proofErr w:type="spellStart"/>
      <w:r w:rsidR="009A1F95">
        <w:t>cannabinoidanvändning</w:t>
      </w:r>
      <w:proofErr w:type="spellEnd"/>
      <w:r w:rsidR="008411AA">
        <w:t xml:space="preserve"> och </w:t>
      </w:r>
      <w:r>
        <w:t xml:space="preserve">det fanns hundratals </w:t>
      </w:r>
      <w:r w:rsidR="008411AA">
        <w:t xml:space="preserve">posters gällande studier och forskningsresultat men även </w:t>
      </w:r>
      <w:r>
        <w:t xml:space="preserve">många andra med </w:t>
      </w:r>
      <w:r w:rsidR="008411AA">
        <w:t>annan inriktning såsom ver</w:t>
      </w:r>
      <w:r>
        <w:t>ks</w:t>
      </w:r>
      <w:r w:rsidR="008411AA">
        <w:t xml:space="preserve">amhetsutveckling och </w:t>
      </w:r>
      <w:r>
        <w:t xml:space="preserve">delgivande av </w:t>
      </w:r>
      <w:r w:rsidR="008411AA">
        <w:t>arbetssätt</w:t>
      </w:r>
      <w:r>
        <w:t xml:space="preserve"> och teamarbetesmodeller</w:t>
      </w:r>
      <w:r w:rsidR="008411AA">
        <w:t xml:space="preserve"> i kliniska vardagen.</w:t>
      </w:r>
    </w:p>
    <w:p w14:paraId="179F8977" w14:textId="083BBDD0" w:rsidR="009A1F95" w:rsidRDefault="009A1F95">
      <w:r>
        <w:t xml:space="preserve">För att delge några punkter i programmet var </w:t>
      </w:r>
      <w:r w:rsidR="00BA1A33">
        <w:t xml:space="preserve">det </w:t>
      </w:r>
      <w:proofErr w:type="gramStart"/>
      <w:r w:rsidR="00BA1A33">
        <w:t>t ex</w:t>
      </w:r>
      <w:proofErr w:type="gramEnd"/>
      <w:r w:rsidR="00BA1A33">
        <w:t xml:space="preserve"> </w:t>
      </w:r>
      <w:r w:rsidR="003E6B45">
        <w:t>upp</w:t>
      </w:r>
      <w:r w:rsidR="00BA1A33">
        <w:t>starten av det nordiska nätverket N</w:t>
      </w:r>
      <w:r w:rsidR="003E6B45">
        <w:t>N</w:t>
      </w:r>
      <w:r w:rsidR="00BA1A33">
        <w:t xml:space="preserve">PM som hade </w:t>
      </w:r>
      <w:r w:rsidR="003E6B45">
        <w:t xml:space="preserve">inbokat </w:t>
      </w:r>
      <w:r w:rsidR="00BA1A33">
        <w:t>ett lunchmöte då styrelseledamöterna presenterades och logotypen</w:t>
      </w:r>
      <w:r w:rsidR="00EC2C10">
        <w:t xml:space="preserve"> som ska gälla</w:t>
      </w:r>
      <w:r w:rsidR="00BA1A33">
        <w:t xml:space="preserve"> framöver röstades fram. Bakgrunden till denna konstellation är att den tidigare under många år givna ”Nordiska kursen” nu nått sitt slut i och med att varje land har arbetat fram egna specialistkurser. Behovet finns dock kvar av kompetensutbyte</w:t>
      </w:r>
      <w:r w:rsidR="003E6B45">
        <w:t>, samarbete</w:t>
      </w:r>
      <w:r w:rsidR="00BA1A33">
        <w:t xml:space="preserve"> och stöd</w:t>
      </w:r>
      <w:r w:rsidR="003E6B45">
        <w:t xml:space="preserve"> mellan de nordiska länderna</w:t>
      </w:r>
      <w:r w:rsidR="00BA1A33">
        <w:t>.</w:t>
      </w:r>
    </w:p>
    <w:p w14:paraId="299A02C5" w14:textId="155E88A9" w:rsidR="00BA1A33" w:rsidRDefault="00BA1A33">
      <w:r>
        <w:t xml:space="preserve">Några för mig lite nya teman i olika föreläsningar var palliativ vård i fängelser (i Skottland finns internationellt sett många fängelser och interner), framtidens vård sett genom AI-glasögon (där </w:t>
      </w:r>
      <w:r>
        <w:lastRenderedPageBreak/>
        <w:t xml:space="preserve">för övrigt utvecklingen går exponentiellt och redan detta decennium kommer oerhört mycket att ske). Vidare belystes skillnader </w:t>
      </w:r>
      <w:r w:rsidR="005914C4">
        <w:t>i anhörigvården</w:t>
      </w:r>
      <w:r>
        <w:t xml:space="preserve"> avseende vilken sexuell läggning man tillhörde där man i Storbritannien funnit i en studie att homosexuella tar ett störr</w:t>
      </w:r>
      <w:r w:rsidR="007044D4">
        <w:t>e</w:t>
      </w:r>
      <w:r>
        <w:t xml:space="preserve"> vårdande ansvar av sin anhörig än heterosexuella</w:t>
      </w:r>
      <w:r w:rsidR="007044D4">
        <w:t xml:space="preserve"> och </w:t>
      </w:r>
      <w:r w:rsidR="005914C4">
        <w:t>man undersökte då också</w:t>
      </w:r>
      <w:r w:rsidR="007044D4">
        <w:t xml:space="preserve"> ko</w:t>
      </w:r>
      <w:r w:rsidR="005914C4">
        <w:t>stnader för</w:t>
      </w:r>
      <w:r w:rsidR="007044D4">
        <w:t xml:space="preserve"> samhället vad gäller frånvaro från arbetet exempelvis</w:t>
      </w:r>
      <w:r>
        <w:t>.</w:t>
      </w:r>
    </w:p>
    <w:p w14:paraId="7C12D67F" w14:textId="544939CE" w:rsidR="003E6B45" w:rsidRDefault="003E6B45">
      <w:r>
        <w:t xml:space="preserve">Inledningsföreläsningen </w:t>
      </w:r>
      <w:r w:rsidR="005914C4">
        <w:t>av</w:t>
      </w:r>
      <w:r w:rsidR="008411AA">
        <w:t xml:space="preserve"> Dr Juho T. Lehto</w:t>
      </w:r>
      <w:r w:rsidR="005914C4">
        <w:t xml:space="preserve"> </w:t>
      </w:r>
      <w:r>
        <w:t>innebar en sammanfattning av forskning</w:t>
      </w:r>
      <w:r w:rsidR="008411AA">
        <w:t>släget</w:t>
      </w:r>
      <w:r>
        <w:t xml:space="preserve"> avseende </w:t>
      </w:r>
      <w:proofErr w:type="spellStart"/>
      <w:r>
        <w:t>opioider</w:t>
      </w:r>
      <w:proofErr w:type="spellEnd"/>
      <w:r>
        <w:t xml:space="preserve"> som behandling av </w:t>
      </w:r>
      <w:proofErr w:type="spellStart"/>
      <w:r>
        <w:t>dyspné</w:t>
      </w:r>
      <w:proofErr w:type="spellEnd"/>
      <w:r>
        <w:t xml:space="preserve"> och där </w:t>
      </w:r>
      <w:proofErr w:type="spellStart"/>
      <w:r>
        <w:t>take-home</w:t>
      </w:r>
      <w:proofErr w:type="spellEnd"/>
      <w:r>
        <w:t xml:space="preserve"> </w:t>
      </w:r>
      <w:proofErr w:type="spellStart"/>
      <w:r>
        <w:t>message</w:t>
      </w:r>
      <w:proofErr w:type="spellEnd"/>
      <w:r>
        <w:t xml:space="preserve"> innefattade att det är icke-läkemedelsbaserad behandling som kommer först vid behandling av andnöd och evidens</w:t>
      </w:r>
      <w:r w:rsidR="00D779BC">
        <w:t>en</w:t>
      </w:r>
      <w:r>
        <w:t xml:space="preserve"> är låg för </w:t>
      </w:r>
      <w:proofErr w:type="spellStart"/>
      <w:r>
        <w:t>dyspnébehandling</w:t>
      </w:r>
      <w:proofErr w:type="spellEnd"/>
      <w:r>
        <w:t xml:space="preserve"> med </w:t>
      </w:r>
      <w:proofErr w:type="spellStart"/>
      <w:r>
        <w:t>opioider</w:t>
      </w:r>
      <w:proofErr w:type="spellEnd"/>
      <w:r>
        <w:t xml:space="preserve"> vid kronisk lungsjukdom. Dock har </w:t>
      </w:r>
      <w:proofErr w:type="spellStart"/>
      <w:r>
        <w:t>opioider</w:t>
      </w:r>
      <w:proofErr w:type="spellEnd"/>
      <w:r>
        <w:t xml:space="preserve"> en plats vid </w:t>
      </w:r>
      <w:proofErr w:type="spellStart"/>
      <w:r>
        <w:t>refraktär</w:t>
      </w:r>
      <w:proofErr w:type="spellEnd"/>
      <w:r>
        <w:t xml:space="preserve"> hosta och behandling av ångest i livets slutskede.</w:t>
      </w:r>
    </w:p>
    <w:p w14:paraId="34EBA8D4" w14:textId="77777777" w:rsidR="00F6022F" w:rsidRDefault="00F6022F"/>
    <w:p w14:paraId="76B2B616" w14:textId="5B20FD7D" w:rsidR="00F6022F" w:rsidRDefault="00F6022F">
      <w:r>
        <w:rPr>
          <w:noProof/>
        </w:rPr>
        <w:drawing>
          <wp:inline distT="0" distB="0" distL="0" distR="0" wp14:anchorId="2FD8C56B" wp14:editId="60A90DEC">
            <wp:extent cx="5760720" cy="4320540"/>
            <wp:effectExtent l="0" t="3810" r="7620" b="7620"/>
            <wp:docPr id="41949022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032E" w14:textId="287B9167" w:rsidR="00D876A8" w:rsidRDefault="000E7EE9">
      <w:r>
        <w:t>Helsingfors Domkyrka från 1851, arkitekt Carl Ludvig Engel.</w:t>
      </w:r>
    </w:p>
    <w:p w14:paraId="583BE6A8" w14:textId="77777777" w:rsidR="00F6022F" w:rsidRDefault="00F6022F"/>
    <w:p w14:paraId="5D7F8070" w14:textId="5BE9C3EA" w:rsidR="00BA1A33" w:rsidRDefault="000E7EE9">
      <w:r>
        <w:lastRenderedPageBreak/>
        <w:t>Avslutar med en bild på Sibeliusmonumentet av Eila Hiltunen som avtäcktes 1967 och är beläget i Bortre Tölö</w:t>
      </w:r>
      <w:r w:rsidR="002914C7">
        <w:t>,</w:t>
      </w:r>
      <w:r>
        <w:t xml:space="preserve"> en promenadsträcka ifrån konferenslokalen. </w:t>
      </w:r>
    </w:p>
    <w:p w14:paraId="28001FFB" w14:textId="4B8A6000" w:rsidR="000E7EE9" w:rsidRDefault="000E7EE9">
      <w:r>
        <w:t>Återigen stort tack för möjlighet</w:t>
      </w:r>
      <w:r w:rsidR="002914C7">
        <w:t xml:space="preserve"> att delta i denna</w:t>
      </w:r>
      <w:r>
        <w:t xml:space="preserve"> givande konferens</w:t>
      </w:r>
      <w:r w:rsidR="002914C7">
        <w:t>!</w:t>
      </w:r>
    </w:p>
    <w:p w14:paraId="6F6DE075" w14:textId="5086C166" w:rsidR="002914C7" w:rsidRDefault="002914C7">
      <w:r>
        <w:t>Ellen Winberg, läkare ASIH - Lund</w:t>
      </w:r>
    </w:p>
    <w:p w14:paraId="490D74A8" w14:textId="40BC9346" w:rsidR="009A1F95" w:rsidRDefault="009A1F95"/>
    <w:p w14:paraId="51ABE093" w14:textId="1FC64B63" w:rsidR="00932613" w:rsidRDefault="00F6022F">
      <w:r>
        <w:rPr>
          <w:noProof/>
        </w:rPr>
        <w:drawing>
          <wp:inline distT="0" distB="0" distL="0" distR="0" wp14:anchorId="71F65651" wp14:editId="55ACC908">
            <wp:extent cx="5760720" cy="4320540"/>
            <wp:effectExtent l="0" t="3810" r="7620" b="7620"/>
            <wp:docPr id="62783825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13"/>
    <w:rsid w:val="000A5D40"/>
    <w:rsid w:val="000E7EE9"/>
    <w:rsid w:val="001E75CE"/>
    <w:rsid w:val="002914C7"/>
    <w:rsid w:val="003E6B45"/>
    <w:rsid w:val="005914C4"/>
    <w:rsid w:val="005E6094"/>
    <w:rsid w:val="007044D4"/>
    <w:rsid w:val="007913DF"/>
    <w:rsid w:val="008411AA"/>
    <w:rsid w:val="00932613"/>
    <w:rsid w:val="009A1F95"/>
    <w:rsid w:val="009E43E3"/>
    <w:rsid w:val="00B16972"/>
    <w:rsid w:val="00BA1A33"/>
    <w:rsid w:val="00CC06FA"/>
    <w:rsid w:val="00D11972"/>
    <w:rsid w:val="00D779BC"/>
    <w:rsid w:val="00D870C1"/>
    <w:rsid w:val="00D876A8"/>
    <w:rsid w:val="00DB2BF5"/>
    <w:rsid w:val="00E20FEA"/>
    <w:rsid w:val="00EC2C10"/>
    <w:rsid w:val="00F05DAE"/>
    <w:rsid w:val="00F6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E222A"/>
  <w15:chartTrackingRefBased/>
  <w15:docId w15:val="{7DF38983-B35A-4CCE-BEE2-BBD664C9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32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32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326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32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326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32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32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32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32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2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32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32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3261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3261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3261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3261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3261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3261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32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32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32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32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32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3261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3261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3261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32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3261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326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2952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Winberg Ellen</dc:creator>
  <cp:keywords/>
  <dc:description/>
  <cp:lastModifiedBy>Winberg Ellen</cp:lastModifiedBy>
  <cp:revision>10</cp:revision>
  <cp:lastPrinted>2025-06-25T13:42:00Z</cp:lastPrinted>
  <dcterms:created xsi:type="dcterms:W3CDTF">2025-06-25T09:36:00Z</dcterms:created>
  <dcterms:modified xsi:type="dcterms:W3CDTF">2025-07-08T13:11:00Z</dcterms:modified>
</cp:coreProperties>
</file>