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84BB0" w14:textId="2C6D6381" w:rsidR="008B34AC" w:rsidRDefault="004778E0" w:rsidP="004778E0">
      <w:pPr>
        <w:jc w:val="center"/>
        <w:rPr>
          <w:rFonts w:ascii="AdvPS958D" w:hAnsi="AdvPS958D" w:cs="AdvPS958D"/>
          <w:sz w:val="32"/>
          <w:szCs w:val="32"/>
        </w:rPr>
      </w:pPr>
      <w:r w:rsidRPr="004778E0">
        <w:rPr>
          <w:rFonts w:ascii="AdvPS958D" w:hAnsi="AdvPS958D" w:cs="AdvPS958D"/>
          <w:sz w:val="32"/>
          <w:szCs w:val="32"/>
        </w:rPr>
        <w:t xml:space="preserve">Kvalitetsgruppen </w:t>
      </w:r>
      <w:r w:rsidR="004B5DB7">
        <w:rPr>
          <w:rFonts w:ascii="AdvPS958D" w:hAnsi="AdvPS958D" w:cs="AdvPS958D"/>
          <w:sz w:val="32"/>
          <w:szCs w:val="32"/>
        </w:rPr>
        <w:t xml:space="preserve">- </w:t>
      </w:r>
      <w:r w:rsidRPr="004778E0">
        <w:rPr>
          <w:rFonts w:ascii="AdvPS958D" w:hAnsi="AdvPS958D" w:cs="AdvPS958D"/>
          <w:sz w:val="32"/>
          <w:szCs w:val="32"/>
        </w:rPr>
        <w:t>Svensk F</w:t>
      </w:r>
      <w:r w:rsidR="004B5DB7">
        <w:rPr>
          <w:rFonts w:ascii="AdvPS958D" w:hAnsi="AdvPS958D" w:cs="AdvPS958D"/>
          <w:sz w:val="32"/>
          <w:szCs w:val="32"/>
        </w:rPr>
        <w:t>orum för</w:t>
      </w:r>
      <w:r w:rsidRPr="004778E0">
        <w:rPr>
          <w:rFonts w:ascii="AdvPS958D" w:hAnsi="AdvPS958D" w:cs="AdvPS958D"/>
          <w:sz w:val="32"/>
          <w:szCs w:val="32"/>
        </w:rPr>
        <w:t xml:space="preserve"> Ergospirometri</w:t>
      </w:r>
      <w:r w:rsidR="004B5DB7">
        <w:rPr>
          <w:rFonts w:ascii="AdvPS958D" w:hAnsi="AdvPS958D" w:cs="AdvPS958D"/>
          <w:sz w:val="32"/>
          <w:szCs w:val="32"/>
        </w:rPr>
        <w:t xml:space="preserve"> (SFE)</w:t>
      </w:r>
    </w:p>
    <w:p w14:paraId="7B8F1CC8" w14:textId="3C502B74" w:rsidR="004B5DB7" w:rsidRDefault="004B5DB7" w:rsidP="004778E0">
      <w:pPr>
        <w:jc w:val="center"/>
        <w:rPr>
          <w:rFonts w:ascii="AdvPS958D" w:hAnsi="AdvPS958D" w:cs="AdvPS958D"/>
          <w:sz w:val="32"/>
          <w:szCs w:val="32"/>
        </w:rPr>
      </w:pPr>
    </w:p>
    <w:p w14:paraId="6A9FD249" w14:textId="10532FDC" w:rsidR="004B5DB7" w:rsidRDefault="004B5DB7" w:rsidP="004778E0">
      <w:pPr>
        <w:jc w:val="center"/>
        <w:rPr>
          <w:rFonts w:ascii="AdvPS958D" w:hAnsi="AdvPS958D" w:cs="AdvPS958D"/>
          <w:sz w:val="32"/>
          <w:szCs w:val="32"/>
        </w:rPr>
      </w:pPr>
    </w:p>
    <w:p w14:paraId="26746A76" w14:textId="1C7ED860" w:rsidR="004336EE" w:rsidRDefault="00364EB8" w:rsidP="007F1731">
      <w:pPr>
        <w:jc w:val="center"/>
        <w:rPr>
          <w:rFonts w:ascii="AdvPS958D" w:hAnsi="AdvPS958D" w:cs="AdvPS958D"/>
          <w:sz w:val="32"/>
          <w:szCs w:val="32"/>
        </w:rPr>
      </w:pPr>
      <w:r>
        <w:rPr>
          <w:rFonts w:ascii="AdvPS958D" w:hAnsi="AdvPS958D" w:cs="AdvPS958D"/>
          <w:sz w:val="32"/>
          <w:szCs w:val="32"/>
        </w:rPr>
        <w:t xml:space="preserve">Rekommendation biologisk kontroll för </w:t>
      </w:r>
      <w:r w:rsidR="00DE125D">
        <w:rPr>
          <w:rFonts w:ascii="AdvPS958D" w:hAnsi="AdvPS958D" w:cs="AdvPS958D"/>
          <w:sz w:val="32"/>
          <w:szCs w:val="32"/>
        </w:rPr>
        <w:t>ergospirometri</w:t>
      </w:r>
      <w:r w:rsidR="0060529C">
        <w:rPr>
          <w:rFonts w:ascii="AdvPS958D" w:hAnsi="AdvPS958D" w:cs="AdvPS958D"/>
          <w:sz w:val="32"/>
          <w:szCs w:val="32"/>
        </w:rPr>
        <w:t xml:space="preserve"> </w:t>
      </w:r>
    </w:p>
    <w:p w14:paraId="32054DE2" w14:textId="77777777" w:rsidR="004336EE" w:rsidRDefault="004336EE" w:rsidP="004B5DB7">
      <w:pPr>
        <w:rPr>
          <w:rFonts w:ascii="AdvPS958D" w:hAnsi="AdvPS958D" w:cs="AdvPS958D"/>
          <w:sz w:val="32"/>
          <w:szCs w:val="32"/>
        </w:rPr>
      </w:pPr>
    </w:p>
    <w:p w14:paraId="625FCFA1" w14:textId="299B11D5" w:rsidR="004B5DB7" w:rsidRPr="00DE125D" w:rsidRDefault="004336EE" w:rsidP="00DE125D">
      <w:pPr>
        <w:rPr>
          <w:rFonts w:cstheme="minorHAnsi"/>
          <w:sz w:val="22"/>
          <w:szCs w:val="22"/>
        </w:rPr>
      </w:pPr>
      <w:r w:rsidRPr="00DE125D">
        <w:rPr>
          <w:rFonts w:cstheme="minorHAnsi"/>
          <w:sz w:val="22"/>
          <w:szCs w:val="22"/>
        </w:rPr>
        <w:t>Kvalitetsgruppens medlemmar:</w:t>
      </w:r>
      <w:r w:rsidR="00825C74" w:rsidRPr="00DE125D">
        <w:rPr>
          <w:rFonts w:cstheme="minorHAnsi"/>
          <w:sz w:val="22"/>
          <w:szCs w:val="22"/>
        </w:rPr>
        <w:t xml:space="preserve"> </w:t>
      </w:r>
    </w:p>
    <w:p w14:paraId="20704491" w14:textId="05C8789C" w:rsidR="00DE125D" w:rsidRPr="00DE125D" w:rsidRDefault="00DE125D" w:rsidP="00DE125D">
      <w:pPr>
        <w:rPr>
          <w:rFonts w:cstheme="minorHAnsi"/>
          <w:color w:val="000000"/>
          <w:sz w:val="22"/>
          <w:szCs w:val="22"/>
          <w:shd w:val="clear" w:color="auto" w:fill="FFFFFF"/>
        </w:rPr>
      </w:pPr>
      <w:r w:rsidRPr="00DE125D">
        <w:rPr>
          <w:rFonts w:cstheme="minorHAnsi"/>
          <w:sz w:val="22"/>
          <w:szCs w:val="22"/>
        </w:rPr>
        <w:t>Ronny Qvist, specialist-BMA, Klinisk Fysiologi och Nuklearmedicin, Skånes Universitetssjukhus Lund. Metodansavarig BMA ergospirometri</w:t>
      </w:r>
      <w:r w:rsidR="002935EB">
        <w:rPr>
          <w:rFonts w:cstheme="minorHAnsi"/>
          <w:sz w:val="22"/>
          <w:szCs w:val="22"/>
        </w:rPr>
        <w:t>.</w:t>
      </w:r>
      <w:r w:rsidRPr="00DE125D">
        <w:rPr>
          <w:rFonts w:cstheme="minorHAnsi"/>
          <w:sz w:val="22"/>
          <w:szCs w:val="22"/>
        </w:rPr>
        <w:t xml:space="preserve"> </w:t>
      </w:r>
      <w:r w:rsidR="002935EB">
        <w:rPr>
          <w:rFonts w:cstheme="minorHAnsi"/>
          <w:sz w:val="22"/>
          <w:szCs w:val="22"/>
        </w:rPr>
        <w:t>M</w:t>
      </w:r>
      <w:r w:rsidRPr="00DE125D">
        <w:rPr>
          <w:rFonts w:cstheme="minorHAnsi"/>
          <w:sz w:val="22"/>
          <w:szCs w:val="22"/>
        </w:rPr>
        <w:t xml:space="preserve">edlem </w:t>
      </w:r>
      <w:r w:rsidRPr="00DE125D">
        <w:rPr>
          <w:rFonts w:cstheme="minorHAnsi"/>
          <w:color w:val="000000"/>
          <w:sz w:val="22"/>
          <w:szCs w:val="22"/>
          <w:shd w:val="clear" w:color="auto" w:fill="FFFFFF"/>
        </w:rPr>
        <w:t xml:space="preserve">i </w:t>
      </w:r>
      <w:proofErr w:type="spellStart"/>
      <w:r w:rsidRPr="00DE125D">
        <w:rPr>
          <w:rFonts w:cstheme="minorHAnsi"/>
          <w:color w:val="000000"/>
          <w:sz w:val="22"/>
          <w:szCs w:val="22"/>
          <w:shd w:val="clear" w:color="auto" w:fill="FFFFFF"/>
        </w:rPr>
        <w:t>Equalis</w:t>
      </w:r>
      <w:proofErr w:type="spellEnd"/>
      <w:r w:rsidRPr="00DE125D">
        <w:rPr>
          <w:rFonts w:cstheme="minorHAnsi"/>
          <w:color w:val="000000"/>
          <w:sz w:val="22"/>
          <w:szCs w:val="22"/>
          <w:shd w:val="clear" w:color="auto" w:fill="FFFFFF"/>
        </w:rPr>
        <w:t xml:space="preserve"> expertgrupp arbetsprov och lungfunktion. </w:t>
      </w:r>
    </w:p>
    <w:p w14:paraId="0E032C6C" w14:textId="77777777" w:rsidR="00DE125D" w:rsidRPr="00DE125D" w:rsidRDefault="00DE125D" w:rsidP="00DE125D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  <w:r w:rsidRPr="00DE125D">
        <w:rPr>
          <w:rFonts w:asciiTheme="minorHAnsi" w:hAnsiTheme="minorHAnsi" w:cstheme="minorHAnsi"/>
          <w:sz w:val="22"/>
          <w:szCs w:val="22"/>
        </w:rPr>
        <w:t xml:space="preserve">Niclas Bjarnegård, </w:t>
      </w:r>
      <w:r w:rsidRPr="00DE125D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Med Dr, BMA,</w:t>
      </w:r>
      <w:r w:rsidRPr="00DE125D">
        <w:rPr>
          <w:rFonts w:asciiTheme="minorHAnsi" w:hAnsiTheme="minorHAnsi" w:cstheme="minorHAnsi"/>
          <w:sz w:val="22"/>
          <w:szCs w:val="22"/>
        </w:rPr>
        <w:t xml:space="preserve"> </w:t>
      </w:r>
      <w:r w:rsidRPr="00DE125D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Avdelning för Diagnostik och Specialistmedicin, Linköpings Universitet / Fysiologiska Kliniken, Universitetssjukhuset Linköping. </w:t>
      </w:r>
    </w:p>
    <w:p w14:paraId="2ACBD220" w14:textId="77777777" w:rsidR="00DE125D" w:rsidRPr="00DE125D" w:rsidRDefault="00DE125D" w:rsidP="00DE125D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DE125D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Medlem i </w:t>
      </w:r>
      <w:proofErr w:type="spellStart"/>
      <w:r w:rsidRPr="00DE125D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Equalis</w:t>
      </w:r>
      <w:proofErr w:type="spellEnd"/>
      <w:r w:rsidRPr="00DE125D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expertgrupp fysiologisk kärldiagnostik. </w:t>
      </w:r>
    </w:p>
    <w:p w14:paraId="6848D383" w14:textId="77777777" w:rsidR="00DE125D" w:rsidRPr="00DE125D" w:rsidRDefault="00DE125D" w:rsidP="00DE125D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14:paraId="4CE74A24" w14:textId="77777777" w:rsidR="00DE125D" w:rsidRPr="00DE125D" w:rsidRDefault="00DE125D" w:rsidP="00DE125D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DE125D">
        <w:rPr>
          <w:rFonts w:asciiTheme="minorHAnsi" w:hAnsiTheme="minorHAnsi" w:cstheme="minorHAnsi"/>
          <w:color w:val="242424"/>
          <w:sz w:val="22"/>
          <w:szCs w:val="22"/>
        </w:rPr>
        <w:t>Annica Öhrn, BMA, Fysiologkliniken, Västmanlands sjukhus Västerås. Metodansvarig BMA ergospirometri.</w:t>
      </w:r>
    </w:p>
    <w:p w14:paraId="60142317" w14:textId="77777777" w:rsidR="00DE125D" w:rsidRPr="00DE125D" w:rsidRDefault="00DE125D" w:rsidP="00DE125D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14:paraId="7F93054A" w14:textId="77777777" w:rsidR="00DE125D" w:rsidRPr="00DE125D" w:rsidRDefault="00DE125D" w:rsidP="00DE125D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DE125D">
        <w:rPr>
          <w:rFonts w:asciiTheme="minorHAnsi" w:hAnsiTheme="minorHAnsi" w:cstheme="minorHAnsi"/>
          <w:color w:val="242424"/>
          <w:sz w:val="22"/>
          <w:szCs w:val="22"/>
        </w:rPr>
        <w:t>Jenny Löfgren, BMA, Klinisk Fysiologi Blekingesjukhuset. Sektionsansvarig Arbetsfysiologi. Metodansvarig BMA ergospirometri.</w:t>
      </w:r>
    </w:p>
    <w:p w14:paraId="632AB0FF" w14:textId="77D52530" w:rsidR="0030668A" w:rsidRDefault="0030668A" w:rsidP="004B5DB7"/>
    <w:p w14:paraId="47009A9F" w14:textId="76C7AFF7" w:rsidR="0030668A" w:rsidRDefault="0030668A" w:rsidP="004B5DB7">
      <w:r>
        <w:t>Huvudförfattare: Niclas Bjarnegård</w:t>
      </w:r>
      <w:r w:rsidR="00DE125D">
        <w:t xml:space="preserve"> (Niclas.bjarnegard@liu.se)</w:t>
      </w:r>
      <w:r>
        <w:t xml:space="preserve"> och Ronny Qvist</w:t>
      </w:r>
      <w:r w:rsidR="00DE125D">
        <w:t xml:space="preserve"> (Ronny.qvist@skane.se)</w:t>
      </w:r>
    </w:p>
    <w:p w14:paraId="31A41D9B" w14:textId="0010877F" w:rsidR="0030668A" w:rsidRDefault="0030668A" w:rsidP="004B5DB7"/>
    <w:p w14:paraId="3B5E7D38" w14:textId="77777777" w:rsidR="00E74034" w:rsidRDefault="00E74034" w:rsidP="004B5DB7"/>
    <w:p w14:paraId="789851C2" w14:textId="77777777" w:rsidR="00E74034" w:rsidRPr="00DE125D" w:rsidRDefault="00E74034" w:rsidP="004B5DB7">
      <w:pPr>
        <w:rPr>
          <w:sz w:val="22"/>
          <w:szCs w:val="22"/>
        </w:rPr>
      </w:pPr>
      <w:r w:rsidRPr="00DE125D">
        <w:rPr>
          <w:sz w:val="22"/>
          <w:szCs w:val="22"/>
        </w:rPr>
        <w:t xml:space="preserve">Sammanfattning: </w:t>
      </w:r>
    </w:p>
    <w:p w14:paraId="218DB4F6" w14:textId="11FEA8C4" w:rsidR="00683A88" w:rsidRDefault="003F3BA5" w:rsidP="004B5DB7">
      <w:r w:rsidRPr="00DE125D">
        <w:rPr>
          <w:sz w:val="22"/>
          <w:szCs w:val="22"/>
        </w:rPr>
        <w:t>Vi föreslår</w:t>
      </w:r>
      <w:r w:rsidR="00240D88" w:rsidRPr="00DE125D">
        <w:rPr>
          <w:sz w:val="22"/>
          <w:szCs w:val="22"/>
        </w:rPr>
        <w:t xml:space="preserve"> att </w:t>
      </w:r>
      <w:r w:rsidRPr="00DE125D">
        <w:rPr>
          <w:sz w:val="22"/>
          <w:szCs w:val="22"/>
        </w:rPr>
        <w:t xml:space="preserve">standardiserade </w:t>
      </w:r>
      <w:r w:rsidR="004A05AB" w:rsidRPr="00DE125D">
        <w:rPr>
          <w:sz w:val="22"/>
          <w:szCs w:val="22"/>
        </w:rPr>
        <w:t xml:space="preserve">återkommande </w:t>
      </w:r>
      <w:r w:rsidRPr="00DE125D">
        <w:rPr>
          <w:sz w:val="22"/>
          <w:szCs w:val="22"/>
        </w:rPr>
        <w:t xml:space="preserve">arbetstester på </w:t>
      </w:r>
      <w:r w:rsidR="004A05AB" w:rsidRPr="00DE125D">
        <w:rPr>
          <w:sz w:val="22"/>
          <w:szCs w:val="22"/>
        </w:rPr>
        <w:t>utvald frisk</w:t>
      </w:r>
      <w:r w:rsidRPr="00DE125D">
        <w:rPr>
          <w:sz w:val="22"/>
          <w:szCs w:val="22"/>
        </w:rPr>
        <w:t xml:space="preserve"> person (</w:t>
      </w:r>
      <w:r w:rsidR="004A05AB" w:rsidRPr="00DE125D">
        <w:rPr>
          <w:sz w:val="22"/>
          <w:szCs w:val="22"/>
        </w:rPr>
        <w:t>=</w:t>
      </w:r>
      <w:r w:rsidRPr="00DE125D">
        <w:rPr>
          <w:sz w:val="22"/>
          <w:szCs w:val="22"/>
        </w:rPr>
        <w:t xml:space="preserve"> </w:t>
      </w:r>
      <w:r w:rsidR="003C4F96" w:rsidRPr="00DE125D">
        <w:rPr>
          <w:sz w:val="22"/>
          <w:szCs w:val="22"/>
        </w:rPr>
        <w:t xml:space="preserve">biologisk </w:t>
      </w:r>
      <w:r w:rsidRPr="00DE125D">
        <w:rPr>
          <w:sz w:val="22"/>
          <w:szCs w:val="22"/>
        </w:rPr>
        <w:t>kontroll)</w:t>
      </w:r>
      <w:r w:rsidR="004A05AB" w:rsidRPr="00DE125D">
        <w:rPr>
          <w:sz w:val="22"/>
          <w:szCs w:val="22"/>
        </w:rPr>
        <w:t xml:space="preserve"> </w:t>
      </w:r>
      <w:r w:rsidR="00240D88" w:rsidRPr="00DE125D">
        <w:rPr>
          <w:sz w:val="22"/>
          <w:szCs w:val="22"/>
        </w:rPr>
        <w:t xml:space="preserve">ska </w:t>
      </w:r>
      <w:r w:rsidR="00521BD5" w:rsidRPr="00DE125D">
        <w:rPr>
          <w:sz w:val="22"/>
          <w:szCs w:val="22"/>
        </w:rPr>
        <w:t>utföras</w:t>
      </w:r>
      <w:r w:rsidR="00035DAC" w:rsidRPr="00DE125D">
        <w:rPr>
          <w:sz w:val="22"/>
          <w:szCs w:val="22"/>
        </w:rPr>
        <w:t xml:space="preserve"> </w:t>
      </w:r>
      <w:r w:rsidR="00521BD5" w:rsidRPr="00DE125D">
        <w:rPr>
          <w:sz w:val="22"/>
          <w:szCs w:val="22"/>
        </w:rPr>
        <w:t>och utgöra ett av flera viktiga verktyg för att kvalitetssäkra</w:t>
      </w:r>
      <w:r w:rsidR="00035DAC" w:rsidRPr="00DE125D">
        <w:rPr>
          <w:sz w:val="22"/>
          <w:szCs w:val="22"/>
        </w:rPr>
        <w:t xml:space="preserve"> </w:t>
      </w:r>
      <w:r w:rsidR="00870799" w:rsidRPr="00DE125D">
        <w:rPr>
          <w:sz w:val="22"/>
          <w:szCs w:val="22"/>
        </w:rPr>
        <w:t>arbetsfysiologi</w:t>
      </w:r>
      <w:r w:rsidR="00521BD5" w:rsidRPr="00DE125D">
        <w:rPr>
          <w:sz w:val="22"/>
          <w:szCs w:val="22"/>
        </w:rPr>
        <w:t>verksamheten på klinisk fysiologiska enheter i Sverige.</w:t>
      </w:r>
      <w:r w:rsidR="00521BD5">
        <w:t xml:space="preserve"> </w:t>
      </w:r>
      <w:r>
        <w:t xml:space="preserve"> </w:t>
      </w:r>
      <w:r w:rsidR="00EE69AD">
        <w:t xml:space="preserve"> </w:t>
      </w:r>
      <w:r w:rsidR="00B344A1">
        <w:t xml:space="preserve">  </w:t>
      </w:r>
    </w:p>
    <w:p w14:paraId="1E7D5D0D" w14:textId="77777777" w:rsidR="00683A88" w:rsidRDefault="00683A88">
      <w:r>
        <w:br w:type="page"/>
      </w:r>
    </w:p>
    <w:p w14:paraId="152AD1DB" w14:textId="5A64280D" w:rsidR="0030668A" w:rsidRDefault="00683A88" w:rsidP="00683A88">
      <w:pPr>
        <w:pStyle w:val="Rubrik2"/>
      </w:pPr>
      <w:r w:rsidRPr="008617F5">
        <w:rPr>
          <w:color w:val="auto"/>
        </w:rPr>
        <w:lastRenderedPageBreak/>
        <w:t>Bakgrund</w:t>
      </w:r>
      <w:r w:rsidR="0030668A">
        <w:t xml:space="preserve"> </w:t>
      </w:r>
    </w:p>
    <w:p w14:paraId="491A1FB8" w14:textId="77777777" w:rsidR="00181B55" w:rsidRDefault="00181B55" w:rsidP="00E129A5">
      <w:pPr>
        <w:autoSpaceDE w:val="0"/>
        <w:autoSpaceDN w:val="0"/>
        <w:adjustRightInd w:val="0"/>
        <w:spacing w:after="0" w:line="240" w:lineRule="auto"/>
        <w:jc w:val="both"/>
      </w:pPr>
    </w:p>
    <w:p w14:paraId="11E72EDB" w14:textId="7A1A228D" w:rsidR="008B0EE6" w:rsidRPr="00C91268" w:rsidRDefault="00181B55" w:rsidP="00BF62FE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  <w:r w:rsidRPr="00C91268">
        <w:rPr>
          <w:sz w:val="22"/>
          <w:szCs w:val="22"/>
        </w:rPr>
        <w:t xml:space="preserve">Under 2021 skickade </w:t>
      </w:r>
      <w:proofErr w:type="spellStart"/>
      <w:r w:rsidR="007F1731">
        <w:rPr>
          <w:sz w:val="22"/>
          <w:szCs w:val="22"/>
        </w:rPr>
        <w:t>SFE:s</w:t>
      </w:r>
      <w:proofErr w:type="spellEnd"/>
      <w:r w:rsidR="007F1731">
        <w:rPr>
          <w:sz w:val="22"/>
          <w:szCs w:val="22"/>
        </w:rPr>
        <w:t xml:space="preserve"> </w:t>
      </w:r>
      <w:r w:rsidRPr="00C91268">
        <w:rPr>
          <w:sz w:val="22"/>
          <w:szCs w:val="22"/>
        </w:rPr>
        <w:t xml:space="preserve">kvalitetsgrupp ut en enkät </w:t>
      </w:r>
      <w:r w:rsidR="00C03BE7" w:rsidRPr="00C91268">
        <w:rPr>
          <w:sz w:val="22"/>
          <w:szCs w:val="22"/>
        </w:rPr>
        <w:t xml:space="preserve">med frågor </w:t>
      </w:r>
      <w:r w:rsidR="00391E73" w:rsidRPr="00C91268">
        <w:rPr>
          <w:sz w:val="22"/>
          <w:szCs w:val="22"/>
        </w:rPr>
        <w:t>till fysiologiska kliniker i Sverige</w:t>
      </w:r>
      <w:r w:rsidR="00391E73">
        <w:rPr>
          <w:sz w:val="22"/>
          <w:szCs w:val="22"/>
        </w:rPr>
        <w:t xml:space="preserve"> som utför</w:t>
      </w:r>
      <w:r w:rsidR="00391E73" w:rsidRPr="00C91268">
        <w:rPr>
          <w:sz w:val="22"/>
          <w:szCs w:val="22"/>
        </w:rPr>
        <w:t xml:space="preserve"> kliniska arbetsprov med analys av andningsgaser</w:t>
      </w:r>
      <w:r w:rsidR="00391E73">
        <w:rPr>
          <w:sz w:val="22"/>
          <w:szCs w:val="22"/>
        </w:rPr>
        <w:t xml:space="preserve">. Avsikten var </w:t>
      </w:r>
      <w:r w:rsidR="007F1731">
        <w:rPr>
          <w:sz w:val="22"/>
          <w:szCs w:val="22"/>
        </w:rPr>
        <w:t xml:space="preserve">att </w:t>
      </w:r>
      <w:r w:rsidR="00391E73">
        <w:rPr>
          <w:sz w:val="22"/>
          <w:szCs w:val="22"/>
        </w:rPr>
        <w:t xml:space="preserve">få en översikt över </w:t>
      </w:r>
      <w:r w:rsidR="00007C75" w:rsidRPr="00C91268">
        <w:rPr>
          <w:sz w:val="22"/>
          <w:szCs w:val="22"/>
        </w:rPr>
        <w:t>apparatur</w:t>
      </w:r>
      <w:r w:rsidR="00C03BE7" w:rsidRPr="00C91268">
        <w:rPr>
          <w:sz w:val="22"/>
          <w:szCs w:val="22"/>
        </w:rPr>
        <w:t>, metod</w:t>
      </w:r>
      <w:r w:rsidR="00391E73">
        <w:rPr>
          <w:sz w:val="22"/>
          <w:szCs w:val="22"/>
        </w:rPr>
        <w:t>ik</w:t>
      </w:r>
      <w:r w:rsidR="00870799">
        <w:rPr>
          <w:sz w:val="22"/>
          <w:szCs w:val="22"/>
        </w:rPr>
        <w:t xml:space="preserve"> </w:t>
      </w:r>
      <w:r w:rsidR="00C03BE7" w:rsidRPr="00C91268">
        <w:rPr>
          <w:sz w:val="22"/>
          <w:szCs w:val="22"/>
        </w:rPr>
        <w:t xml:space="preserve">och </w:t>
      </w:r>
      <w:r w:rsidR="007F1731">
        <w:rPr>
          <w:sz w:val="22"/>
          <w:szCs w:val="22"/>
        </w:rPr>
        <w:t xml:space="preserve">rutiner för </w:t>
      </w:r>
      <w:r w:rsidR="00C03BE7" w:rsidRPr="00C91268">
        <w:rPr>
          <w:sz w:val="22"/>
          <w:szCs w:val="22"/>
        </w:rPr>
        <w:t>kvalitetskontroll</w:t>
      </w:r>
      <w:r w:rsidR="00870799">
        <w:rPr>
          <w:sz w:val="22"/>
          <w:szCs w:val="22"/>
        </w:rPr>
        <w:t>er</w:t>
      </w:r>
      <w:r w:rsidR="00003760" w:rsidRPr="00C91268">
        <w:rPr>
          <w:sz w:val="22"/>
          <w:szCs w:val="22"/>
        </w:rPr>
        <w:t xml:space="preserve"> </w:t>
      </w:r>
      <w:r w:rsidR="00391E73">
        <w:rPr>
          <w:sz w:val="22"/>
          <w:szCs w:val="22"/>
        </w:rPr>
        <w:t xml:space="preserve">på arbetsfysiologisk utrustning runt om i landet. </w:t>
      </w:r>
      <w:r w:rsidR="00E129A5" w:rsidRPr="00C91268">
        <w:rPr>
          <w:sz w:val="22"/>
          <w:szCs w:val="22"/>
        </w:rPr>
        <w:t xml:space="preserve">Enkäten som besvarades av elva kliniker </w:t>
      </w:r>
      <w:r w:rsidR="0073742C" w:rsidRPr="00C91268">
        <w:rPr>
          <w:sz w:val="22"/>
          <w:szCs w:val="22"/>
        </w:rPr>
        <w:t xml:space="preserve">visar att </w:t>
      </w:r>
      <w:r w:rsidR="00E129A5" w:rsidRPr="00C91268">
        <w:rPr>
          <w:sz w:val="22"/>
          <w:szCs w:val="22"/>
        </w:rPr>
        <w:t>samtliga</w:t>
      </w:r>
      <w:r w:rsidR="0073742C" w:rsidRPr="00C91268">
        <w:rPr>
          <w:sz w:val="22"/>
          <w:szCs w:val="22"/>
        </w:rPr>
        <w:t xml:space="preserve"> </w:t>
      </w:r>
      <w:r w:rsidR="00870799">
        <w:rPr>
          <w:sz w:val="22"/>
          <w:szCs w:val="22"/>
        </w:rPr>
        <w:t xml:space="preserve">kliniker </w:t>
      </w:r>
      <w:r w:rsidR="00811318">
        <w:rPr>
          <w:sz w:val="22"/>
          <w:szCs w:val="22"/>
        </w:rPr>
        <w:t xml:space="preserve">använder </w:t>
      </w:r>
      <w:r w:rsidR="008654E8">
        <w:rPr>
          <w:sz w:val="22"/>
          <w:szCs w:val="22"/>
        </w:rPr>
        <w:t>CPX</w:t>
      </w:r>
      <w:r w:rsidR="008B3A1C" w:rsidRPr="00C91268">
        <w:rPr>
          <w:sz w:val="22"/>
          <w:szCs w:val="22"/>
        </w:rPr>
        <w:t xml:space="preserve"> </w:t>
      </w:r>
      <w:r w:rsidR="000C11E8">
        <w:rPr>
          <w:sz w:val="22"/>
          <w:szCs w:val="22"/>
        </w:rPr>
        <w:t>som baseras på</w:t>
      </w:r>
      <w:r w:rsidR="0073742C" w:rsidRPr="00C91268">
        <w:rPr>
          <w:sz w:val="22"/>
          <w:szCs w:val="22"/>
        </w:rPr>
        <w:t xml:space="preserve"> ”</w:t>
      </w:r>
      <w:proofErr w:type="spellStart"/>
      <w:r w:rsidR="0073742C" w:rsidRPr="00C91268">
        <w:rPr>
          <w:sz w:val="22"/>
          <w:szCs w:val="22"/>
        </w:rPr>
        <w:t>breath</w:t>
      </w:r>
      <w:proofErr w:type="spellEnd"/>
      <w:r w:rsidR="0073742C" w:rsidRPr="00C91268">
        <w:rPr>
          <w:sz w:val="22"/>
          <w:szCs w:val="22"/>
        </w:rPr>
        <w:t>-by-</w:t>
      </w:r>
      <w:proofErr w:type="spellStart"/>
      <w:r w:rsidR="0073742C" w:rsidRPr="00C91268">
        <w:rPr>
          <w:sz w:val="22"/>
          <w:szCs w:val="22"/>
        </w:rPr>
        <w:t>breath</w:t>
      </w:r>
      <w:proofErr w:type="spellEnd"/>
      <w:r w:rsidR="0073742C" w:rsidRPr="00C91268">
        <w:rPr>
          <w:sz w:val="22"/>
          <w:szCs w:val="22"/>
        </w:rPr>
        <w:t xml:space="preserve">” </w:t>
      </w:r>
      <w:r w:rsidR="00870799">
        <w:rPr>
          <w:sz w:val="22"/>
          <w:szCs w:val="22"/>
        </w:rPr>
        <w:t xml:space="preserve">mätning. </w:t>
      </w:r>
      <w:r w:rsidR="00677EC4">
        <w:rPr>
          <w:sz w:val="22"/>
          <w:szCs w:val="22"/>
        </w:rPr>
        <w:t>Konceptet</w:t>
      </w:r>
      <w:r w:rsidR="00953072" w:rsidRPr="00C91268">
        <w:rPr>
          <w:sz w:val="22"/>
          <w:szCs w:val="22"/>
        </w:rPr>
        <w:t xml:space="preserve"> ger o</w:t>
      </w:r>
      <w:r w:rsidR="00025705" w:rsidRPr="00C91268">
        <w:rPr>
          <w:sz w:val="22"/>
          <w:szCs w:val="22"/>
        </w:rPr>
        <w:t xml:space="preserve">n-line data med </w:t>
      </w:r>
      <w:r w:rsidR="0073742C" w:rsidRPr="00C91268">
        <w:rPr>
          <w:sz w:val="22"/>
          <w:szCs w:val="22"/>
        </w:rPr>
        <w:t>hög temporal upplösning</w:t>
      </w:r>
      <w:r w:rsidR="008B3A1C" w:rsidRPr="00C91268">
        <w:rPr>
          <w:sz w:val="22"/>
          <w:szCs w:val="22"/>
        </w:rPr>
        <w:t xml:space="preserve"> men </w:t>
      </w:r>
      <w:r w:rsidR="00025705" w:rsidRPr="00C91268">
        <w:rPr>
          <w:sz w:val="22"/>
          <w:szCs w:val="22"/>
        </w:rPr>
        <w:t>medelvärdesbildning</w:t>
      </w:r>
      <w:r w:rsidR="00F93307" w:rsidRPr="00C91268">
        <w:rPr>
          <w:sz w:val="22"/>
          <w:szCs w:val="22"/>
        </w:rPr>
        <w:t xml:space="preserve"> av många andningscykler </w:t>
      </w:r>
      <w:r w:rsidR="008B3A1C" w:rsidRPr="00C91268">
        <w:rPr>
          <w:sz w:val="22"/>
          <w:szCs w:val="22"/>
        </w:rPr>
        <w:t xml:space="preserve">krävs </w:t>
      </w:r>
      <w:r w:rsidR="00F93307" w:rsidRPr="00C91268">
        <w:rPr>
          <w:sz w:val="22"/>
          <w:szCs w:val="22"/>
        </w:rPr>
        <w:t>för att</w:t>
      </w:r>
      <w:r w:rsidR="009D5167" w:rsidRPr="00C91268">
        <w:rPr>
          <w:sz w:val="22"/>
          <w:szCs w:val="22"/>
        </w:rPr>
        <w:t xml:space="preserve"> reducera </w:t>
      </w:r>
      <w:r w:rsidR="00447B08" w:rsidRPr="00C91268">
        <w:rPr>
          <w:sz w:val="22"/>
          <w:szCs w:val="22"/>
        </w:rPr>
        <w:t>tillfälliga</w:t>
      </w:r>
      <w:r w:rsidR="009D5167" w:rsidRPr="00C91268">
        <w:rPr>
          <w:sz w:val="22"/>
          <w:szCs w:val="22"/>
        </w:rPr>
        <w:t xml:space="preserve"> svängningarna för olika mätparametra</w:t>
      </w:r>
      <w:r w:rsidR="00447B08" w:rsidRPr="00C91268">
        <w:rPr>
          <w:sz w:val="22"/>
          <w:szCs w:val="22"/>
        </w:rPr>
        <w:t>r</w:t>
      </w:r>
      <w:r w:rsidR="009D5167" w:rsidRPr="00C91268">
        <w:rPr>
          <w:sz w:val="22"/>
          <w:szCs w:val="22"/>
        </w:rPr>
        <w:t xml:space="preserve"> </w:t>
      </w:r>
      <w:proofErr w:type="spellStart"/>
      <w:r w:rsidR="00F82BA0" w:rsidRPr="00C91268">
        <w:rPr>
          <w:sz w:val="22"/>
          <w:szCs w:val="22"/>
        </w:rPr>
        <w:t>p.g.a</w:t>
      </w:r>
      <w:proofErr w:type="spellEnd"/>
      <w:r w:rsidR="00F82BA0" w:rsidRPr="00C91268">
        <w:rPr>
          <w:sz w:val="22"/>
          <w:szCs w:val="22"/>
        </w:rPr>
        <w:t xml:space="preserve"> </w:t>
      </w:r>
      <w:r w:rsidR="009D5167" w:rsidRPr="00C91268">
        <w:rPr>
          <w:sz w:val="22"/>
          <w:szCs w:val="22"/>
        </w:rPr>
        <w:t>mätosäkerhet och varierande ventilation</w:t>
      </w:r>
      <w:r w:rsidR="00F82BA0" w:rsidRPr="00C91268">
        <w:rPr>
          <w:sz w:val="22"/>
          <w:szCs w:val="22"/>
        </w:rPr>
        <w:t>.</w:t>
      </w:r>
      <w:r w:rsidR="009D5167" w:rsidRPr="00C91268">
        <w:rPr>
          <w:sz w:val="22"/>
          <w:szCs w:val="22"/>
        </w:rPr>
        <w:t xml:space="preserve"> </w:t>
      </w:r>
      <w:r w:rsidR="00EC0364" w:rsidRPr="00C91268">
        <w:rPr>
          <w:sz w:val="22"/>
          <w:szCs w:val="22"/>
        </w:rPr>
        <w:t>Samtliga kliniker</w:t>
      </w:r>
      <w:r w:rsidR="00F93307" w:rsidRPr="00C91268">
        <w:rPr>
          <w:sz w:val="22"/>
          <w:szCs w:val="22"/>
        </w:rPr>
        <w:t xml:space="preserve"> </w:t>
      </w:r>
      <w:r w:rsidR="00F82BA0" w:rsidRPr="00C91268">
        <w:rPr>
          <w:sz w:val="22"/>
          <w:szCs w:val="22"/>
        </w:rPr>
        <w:t>svarar</w:t>
      </w:r>
      <w:r w:rsidR="00945A79" w:rsidRPr="00C91268">
        <w:rPr>
          <w:sz w:val="22"/>
          <w:szCs w:val="22"/>
        </w:rPr>
        <w:t xml:space="preserve"> </w:t>
      </w:r>
      <w:r w:rsidR="00E21F38" w:rsidRPr="00C91268">
        <w:rPr>
          <w:sz w:val="22"/>
          <w:szCs w:val="22"/>
        </w:rPr>
        <w:t xml:space="preserve">glädjande nog </w:t>
      </w:r>
      <w:r w:rsidR="00945A79" w:rsidRPr="00C91268">
        <w:rPr>
          <w:sz w:val="22"/>
          <w:szCs w:val="22"/>
        </w:rPr>
        <w:t>a</w:t>
      </w:r>
      <w:r w:rsidR="00E21F38" w:rsidRPr="00C91268">
        <w:rPr>
          <w:sz w:val="22"/>
          <w:szCs w:val="22"/>
        </w:rPr>
        <w:t>tt</w:t>
      </w:r>
      <w:r w:rsidR="00945A79" w:rsidRPr="00C91268">
        <w:rPr>
          <w:sz w:val="22"/>
          <w:szCs w:val="22"/>
        </w:rPr>
        <w:t xml:space="preserve"> man </w:t>
      </w:r>
      <w:r w:rsidR="00EC0364" w:rsidRPr="00C91268">
        <w:rPr>
          <w:sz w:val="22"/>
          <w:szCs w:val="22"/>
        </w:rPr>
        <w:t>validerar den enskilda flödesmätaren och</w:t>
      </w:r>
      <w:r w:rsidR="00D32DAC" w:rsidRPr="00C91268">
        <w:rPr>
          <w:sz w:val="22"/>
          <w:szCs w:val="22"/>
        </w:rPr>
        <w:t xml:space="preserve"> testar gassensorns reaktionstid, tidsfördröjning samt O</w:t>
      </w:r>
      <w:r w:rsidR="00D32DAC" w:rsidRPr="00C91268">
        <w:rPr>
          <w:sz w:val="22"/>
          <w:szCs w:val="22"/>
          <w:vertAlign w:val="subscript"/>
        </w:rPr>
        <w:t>2</w:t>
      </w:r>
      <w:r w:rsidR="00D32DAC" w:rsidRPr="00C91268">
        <w:rPr>
          <w:sz w:val="22"/>
          <w:szCs w:val="22"/>
        </w:rPr>
        <w:t xml:space="preserve"> och CO</w:t>
      </w:r>
      <w:r w:rsidR="00D32DAC" w:rsidRPr="00C91268">
        <w:rPr>
          <w:sz w:val="22"/>
          <w:szCs w:val="22"/>
          <w:vertAlign w:val="subscript"/>
        </w:rPr>
        <w:t>2</w:t>
      </w:r>
      <w:r w:rsidR="00D32DAC" w:rsidRPr="00C91268">
        <w:rPr>
          <w:sz w:val="22"/>
          <w:szCs w:val="22"/>
        </w:rPr>
        <w:t xml:space="preserve"> koncentrationen i gastub </w:t>
      </w:r>
      <w:r w:rsidR="003F6EFB" w:rsidRPr="00C91268">
        <w:rPr>
          <w:sz w:val="22"/>
          <w:szCs w:val="22"/>
        </w:rPr>
        <w:t xml:space="preserve">och rumsluft </w:t>
      </w:r>
      <w:r w:rsidR="00D32DAC" w:rsidRPr="00C91268">
        <w:rPr>
          <w:sz w:val="22"/>
          <w:szCs w:val="22"/>
        </w:rPr>
        <w:t xml:space="preserve">inför varje </w:t>
      </w:r>
      <w:r w:rsidR="003F6EFB" w:rsidRPr="00C91268">
        <w:rPr>
          <w:sz w:val="22"/>
          <w:szCs w:val="22"/>
        </w:rPr>
        <w:t xml:space="preserve">enskilt test. </w:t>
      </w:r>
      <w:r w:rsidR="00A01F14" w:rsidRPr="00C91268">
        <w:rPr>
          <w:sz w:val="22"/>
          <w:szCs w:val="22"/>
        </w:rPr>
        <w:t>Trots godkända kontroller visar e</w:t>
      </w:r>
      <w:r w:rsidR="00AB41E8" w:rsidRPr="00C91268">
        <w:rPr>
          <w:sz w:val="22"/>
          <w:szCs w:val="22"/>
        </w:rPr>
        <w:t>xterna v</w:t>
      </w:r>
      <w:r w:rsidR="00945A79" w:rsidRPr="00C91268">
        <w:rPr>
          <w:sz w:val="22"/>
          <w:szCs w:val="22"/>
        </w:rPr>
        <w:t xml:space="preserve">alideringar </w:t>
      </w:r>
      <w:r w:rsidR="00A01F14" w:rsidRPr="00C91268">
        <w:rPr>
          <w:sz w:val="22"/>
          <w:szCs w:val="22"/>
        </w:rPr>
        <w:t xml:space="preserve">att </w:t>
      </w:r>
      <w:r w:rsidR="00945A79" w:rsidRPr="00C91268">
        <w:rPr>
          <w:sz w:val="22"/>
          <w:szCs w:val="22"/>
        </w:rPr>
        <w:t xml:space="preserve">B x B baserade </w:t>
      </w:r>
      <w:r w:rsidR="008654E8">
        <w:rPr>
          <w:sz w:val="22"/>
          <w:szCs w:val="22"/>
        </w:rPr>
        <w:t>CPX</w:t>
      </w:r>
      <w:r w:rsidR="00945A79" w:rsidRPr="00C91268">
        <w:rPr>
          <w:sz w:val="22"/>
          <w:szCs w:val="22"/>
        </w:rPr>
        <w:t xml:space="preserve"> </w:t>
      </w:r>
      <w:r w:rsidR="00A01F14" w:rsidRPr="00C91268">
        <w:rPr>
          <w:sz w:val="22"/>
          <w:szCs w:val="22"/>
        </w:rPr>
        <w:t xml:space="preserve">kan </w:t>
      </w:r>
      <w:r w:rsidR="00AD421A" w:rsidRPr="00C91268">
        <w:rPr>
          <w:sz w:val="22"/>
          <w:szCs w:val="22"/>
        </w:rPr>
        <w:t>generera</w:t>
      </w:r>
      <w:r w:rsidR="00A01F14" w:rsidRPr="00C91268">
        <w:rPr>
          <w:sz w:val="22"/>
          <w:szCs w:val="22"/>
        </w:rPr>
        <w:t xml:space="preserve"> icke obetydliga </w:t>
      </w:r>
      <w:r w:rsidR="00E21F38" w:rsidRPr="00C91268">
        <w:rPr>
          <w:sz w:val="22"/>
          <w:szCs w:val="22"/>
        </w:rPr>
        <w:t xml:space="preserve">systematiska och slumpvisa </w:t>
      </w:r>
      <w:r w:rsidR="00A01F14" w:rsidRPr="00C91268">
        <w:rPr>
          <w:sz w:val="22"/>
          <w:szCs w:val="22"/>
        </w:rPr>
        <w:t>mät</w:t>
      </w:r>
      <w:r w:rsidR="00E21F38" w:rsidRPr="00C91268">
        <w:rPr>
          <w:sz w:val="22"/>
          <w:szCs w:val="22"/>
        </w:rPr>
        <w:t>fel</w:t>
      </w:r>
      <w:r w:rsidR="00F93307" w:rsidRPr="00C91268">
        <w:rPr>
          <w:sz w:val="22"/>
          <w:szCs w:val="22"/>
        </w:rPr>
        <w:t xml:space="preserve"> </w:t>
      </w:r>
      <w:r w:rsidR="00A01F14" w:rsidRPr="00C91268">
        <w:rPr>
          <w:sz w:val="22"/>
          <w:szCs w:val="22"/>
        </w:rPr>
        <w:t>som är</w:t>
      </w:r>
      <w:r w:rsidR="00AD421A" w:rsidRPr="00C91268">
        <w:rPr>
          <w:sz w:val="22"/>
          <w:szCs w:val="22"/>
        </w:rPr>
        <w:t xml:space="preserve"> svåra att </w:t>
      </w:r>
      <w:r w:rsidR="008654E8">
        <w:rPr>
          <w:sz w:val="22"/>
          <w:szCs w:val="22"/>
        </w:rPr>
        <w:t>upptäcka</w:t>
      </w:r>
      <w:r w:rsidR="00AD421A" w:rsidRPr="00C91268">
        <w:rPr>
          <w:sz w:val="22"/>
          <w:szCs w:val="22"/>
        </w:rPr>
        <w:t xml:space="preserve"> för </w:t>
      </w:r>
      <w:r w:rsidR="00A01F14" w:rsidRPr="00C91268">
        <w:rPr>
          <w:sz w:val="22"/>
          <w:szCs w:val="22"/>
        </w:rPr>
        <w:t xml:space="preserve">användaren </w:t>
      </w:r>
      <w:r w:rsidR="00870799">
        <w:rPr>
          <w:sz w:val="22"/>
          <w:szCs w:val="22"/>
        </w:rPr>
        <w:t>eftersom</w:t>
      </w:r>
      <w:r w:rsidR="00A01F14" w:rsidRPr="00C91268">
        <w:rPr>
          <w:sz w:val="22"/>
          <w:szCs w:val="22"/>
        </w:rPr>
        <w:t xml:space="preserve"> </w:t>
      </w:r>
      <w:r w:rsidR="00137BB6" w:rsidRPr="00C91268">
        <w:rPr>
          <w:sz w:val="22"/>
          <w:szCs w:val="22"/>
        </w:rPr>
        <w:t xml:space="preserve">moderna </w:t>
      </w:r>
      <w:r w:rsidR="008654E8">
        <w:rPr>
          <w:sz w:val="22"/>
          <w:szCs w:val="22"/>
        </w:rPr>
        <w:t>CPX</w:t>
      </w:r>
      <w:r w:rsidR="00137BB6" w:rsidRPr="00C91268">
        <w:rPr>
          <w:sz w:val="22"/>
          <w:szCs w:val="22"/>
        </w:rPr>
        <w:t xml:space="preserve"> system är ”svarta lådor” som kontrolleras av i första hand leverantören </w:t>
      </w:r>
      <w:r w:rsidR="004B2703" w:rsidRPr="00C91268">
        <w:rPr>
          <w:sz w:val="22"/>
          <w:szCs w:val="22"/>
        </w:rPr>
        <w:t>vid årlig</w:t>
      </w:r>
      <w:r w:rsidR="009D5167" w:rsidRPr="00C91268">
        <w:rPr>
          <w:sz w:val="22"/>
          <w:szCs w:val="22"/>
        </w:rPr>
        <w:t>t</w:t>
      </w:r>
      <w:r w:rsidR="004B2703" w:rsidRPr="00C91268">
        <w:rPr>
          <w:sz w:val="22"/>
          <w:szCs w:val="22"/>
        </w:rPr>
        <w:t xml:space="preserve"> underhåll.</w:t>
      </w:r>
      <w:r w:rsidR="003F7F9C" w:rsidRPr="00C91268">
        <w:rPr>
          <w:sz w:val="22"/>
          <w:szCs w:val="22"/>
        </w:rPr>
        <w:t xml:space="preserve"> </w:t>
      </w:r>
      <w:r w:rsidR="009D5167" w:rsidRPr="00C91268">
        <w:rPr>
          <w:sz w:val="22"/>
          <w:szCs w:val="22"/>
        </w:rPr>
        <w:t>Metodstudier</w:t>
      </w:r>
      <w:r w:rsidR="004B2703" w:rsidRPr="00C91268">
        <w:rPr>
          <w:sz w:val="22"/>
          <w:szCs w:val="22"/>
        </w:rPr>
        <w:t xml:space="preserve"> </w:t>
      </w:r>
      <w:r w:rsidR="009D5167" w:rsidRPr="00C91268">
        <w:rPr>
          <w:sz w:val="22"/>
          <w:szCs w:val="22"/>
        </w:rPr>
        <w:t>tyder på att</w:t>
      </w:r>
      <w:r w:rsidR="00F93307" w:rsidRPr="00C91268">
        <w:rPr>
          <w:sz w:val="22"/>
          <w:szCs w:val="22"/>
        </w:rPr>
        <w:t xml:space="preserve"> </w:t>
      </w:r>
      <w:r w:rsidR="008654E8">
        <w:rPr>
          <w:sz w:val="22"/>
          <w:szCs w:val="22"/>
        </w:rPr>
        <w:t>svajig</w:t>
      </w:r>
      <w:r w:rsidR="00E21F38" w:rsidRPr="00C91268">
        <w:rPr>
          <w:sz w:val="22"/>
          <w:szCs w:val="22"/>
        </w:rPr>
        <w:t xml:space="preserve"> </w:t>
      </w:r>
      <w:r w:rsidR="0091750A" w:rsidRPr="00C91268">
        <w:rPr>
          <w:sz w:val="22"/>
          <w:szCs w:val="22"/>
        </w:rPr>
        <w:t>flöde</w:t>
      </w:r>
      <w:r w:rsidR="003F6EFB" w:rsidRPr="00C91268">
        <w:rPr>
          <w:sz w:val="22"/>
          <w:szCs w:val="22"/>
        </w:rPr>
        <w:t>smätning</w:t>
      </w:r>
      <w:r w:rsidR="0091750A" w:rsidRPr="00C91268">
        <w:rPr>
          <w:sz w:val="22"/>
          <w:szCs w:val="22"/>
        </w:rPr>
        <w:t xml:space="preserve"> och</w:t>
      </w:r>
      <w:r w:rsidR="00E21F38" w:rsidRPr="00C91268">
        <w:rPr>
          <w:sz w:val="22"/>
          <w:szCs w:val="22"/>
        </w:rPr>
        <w:t>/eller</w:t>
      </w:r>
      <w:r w:rsidR="0091750A" w:rsidRPr="00C91268">
        <w:rPr>
          <w:sz w:val="22"/>
          <w:szCs w:val="22"/>
        </w:rPr>
        <w:t xml:space="preserve"> </w:t>
      </w:r>
      <w:r w:rsidR="003F6EFB" w:rsidRPr="00C91268">
        <w:rPr>
          <w:sz w:val="22"/>
          <w:szCs w:val="22"/>
        </w:rPr>
        <w:t xml:space="preserve">felaktig </w:t>
      </w:r>
      <w:r w:rsidR="00E21F38" w:rsidRPr="00C91268">
        <w:rPr>
          <w:sz w:val="22"/>
          <w:szCs w:val="22"/>
        </w:rPr>
        <w:t>synkronisering av</w:t>
      </w:r>
      <w:r w:rsidR="0091750A" w:rsidRPr="00C91268">
        <w:rPr>
          <w:sz w:val="22"/>
          <w:szCs w:val="22"/>
        </w:rPr>
        <w:t xml:space="preserve"> tids</w:t>
      </w:r>
      <w:r w:rsidR="00E21F38" w:rsidRPr="00C91268">
        <w:rPr>
          <w:sz w:val="22"/>
          <w:szCs w:val="22"/>
        </w:rPr>
        <w:t>förskjutning</w:t>
      </w:r>
      <w:r w:rsidR="0091750A" w:rsidRPr="00C91268">
        <w:rPr>
          <w:sz w:val="22"/>
          <w:szCs w:val="22"/>
        </w:rPr>
        <w:t xml:space="preserve"> mellan </w:t>
      </w:r>
      <w:r w:rsidR="00E21F38" w:rsidRPr="00C91268">
        <w:rPr>
          <w:sz w:val="22"/>
          <w:szCs w:val="22"/>
        </w:rPr>
        <w:t>flödes-</w:t>
      </w:r>
      <w:r w:rsidR="0091750A" w:rsidRPr="00C91268">
        <w:rPr>
          <w:sz w:val="22"/>
          <w:szCs w:val="22"/>
        </w:rPr>
        <w:t xml:space="preserve">och </w:t>
      </w:r>
      <w:r w:rsidR="00E21F38" w:rsidRPr="00C91268">
        <w:rPr>
          <w:sz w:val="22"/>
          <w:szCs w:val="22"/>
        </w:rPr>
        <w:t>gas</w:t>
      </w:r>
      <w:r w:rsidR="0091750A" w:rsidRPr="00C91268">
        <w:rPr>
          <w:sz w:val="22"/>
          <w:szCs w:val="22"/>
        </w:rPr>
        <w:t>mät</w:t>
      </w:r>
      <w:r w:rsidR="00F93307" w:rsidRPr="00C91268">
        <w:rPr>
          <w:sz w:val="22"/>
          <w:szCs w:val="22"/>
        </w:rPr>
        <w:t>aren</w:t>
      </w:r>
      <w:r w:rsidR="00374A50" w:rsidRPr="00C91268">
        <w:rPr>
          <w:sz w:val="22"/>
          <w:szCs w:val="22"/>
        </w:rPr>
        <w:t xml:space="preserve"> </w:t>
      </w:r>
      <w:r w:rsidR="00677EC4">
        <w:rPr>
          <w:sz w:val="22"/>
          <w:szCs w:val="22"/>
        </w:rPr>
        <w:t>vid</w:t>
      </w:r>
      <w:r w:rsidR="00374A50" w:rsidRPr="00C91268">
        <w:rPr>
          <w:sz w:val="22"/>
          <w:szCs w:val="22"/>
        </w:rPr>
        <w:t xml:space="preserve"> beräkning av gasvolymer </w:t>
      </w:r>
      <w:r w:rsidR="001630C5" w:rsidRPr="00C91268">
        <w:rPr>
          <w:sz w:val="22"/>
          <w:szCs w:val="22"/>
        </w:rPr>
        <w:t>är dominerande</w:t>
      </w:r>
      <w:r w:rsidR="00953072" w:rsidRPr="00C91268">
        <w:rPr>
          <w:sz w:val="22"/>
          <w:szCs w:val="22"/>
        </w:rPr>
        <w:t xml:space="preserve"> felkällor.</w:t>
      </w:r>
      <w:r w:rsidR="001630C5" w:rsidRPr="00C91268">
        <w:rPr>
          <w:sz w:val="22"/>
          <w:szCs w:val="22"/>
        </w:rPr>
        <w:t xml:space="preserve"> </w:t>
      </w:r>
      <w:r w:rsidR="00E91D28" w:rsidRPr="00C91268">
        <w:rPr>
          <w:sz w:val="22"/>
          <w:szCs w:val="22"/>
        </w:rPr>
        <w:t>Ansamling av fukt</w:t>
      </w:r>
      <w:r w:rsidR="004B2703" w:rsidRPr="00C91268">
        <w:rPr>
          <w:sz w:val="22"/>
          <w:szCs w:val="22"/>
        </w:rPr>
        <w:t xml:space="preserve"> i </w:t>
      </w:r>
      <w:proofErr w:type="spellStart"/>
      <w:r w:rsidR="004B2703" w:rsidRPr="00C91268">
        <w:rPr>
          <w:sz w:val="22"/>
          <w:szCs w:val="22"/>
        </w:rPr>
        <w:t>twin</w:t>
      </w:r>
      <w:proofErr w:type="spellEnd"/>
      <w:r w:rsidR="004B2703" w:rsidRPr="00C91268">
        <w:rPr>
          <w:sz w:val="22"/>
          <w:szCs w:val="22"/>
        </w:rPr>
        <w:t xml:space="preserve"> </w:t>
      </w:r>
      <w:proofErr w:type="spellStart"/>
      <w:r w:rsidR="004B2703" w:rsidRPr="00C91268">
        <w:rPr>
          <w:sz w:val="22"/>
          <w:szCs w:val="22"/>
        </w:rPr>
        <w:t>tube</w:t>
      </w:r>
      <w:proofErr w:type="spellEnd"/>
      <w:r w:rsidR="004B2703" w:rsidRPr="00C91268">
        <w:rPr>
          <w:sz w:val="22"/>
          <w:szCs w:val="22"/>
        </w:rPr>
        <w:t xml:space="preserve"> </w:t>
      </w:r>
      <w:r w:rsidR="00E91D28" w:rsidRPr="00C91268">
        <w:rPr>
          <w:sz w:val="22"/>
          <w:szCs w:val="22"/>
        </w:rPr>
        <w:t xml:space="preserve">kan </w:t>
      </w:r>
      <w:r w:rsidR="000C11E8">
        <w:rPr>
          <w:sz w:val="22"/>
          <w:szCs w:val="22"/>
        </w:rPr>
        <w:t>försämra mätnoggrannheten och ge</w:t>
      </w:r>
      <w:r w:rsidR="00E91D28" w:rsidRPr="00C91268">
        <w:rPr>
          <w:sz w:val="22"/>
          <w:szCs w:val="22"/>
        </w:rPr>
        <w:t xml:space="preserve"> drift </w:t>
      </w:r>
      <w:r w:rsidR="000C11E8">
        <w:rPr>
          <w:sz w:val="22"/>
          <w:szCs w:val="22"/>
        </w:rPr>
        <w:t>under pågående datainsamling</w:t>
      </w:r>
      <w:r w:rsidR="00E91D28" w:rsidRPr="00C91268">
        <w:rPr>
          <w:sz w:val="22"/>
          <w:szCs w:val="22"/>
        </w:rPr>
        <w:t>, vilket många användare försöker</w:t>
      </w:r>
      <w:r w:rsidR="00E129A5" w:rsidRPr="00C91268">
        <w:rPr>
          <w:sz w:val="22"/>
          <w:szCs w:val="22"/>
        </w:rPr>
        <w:t xml:space="preserve"> förebygga</w:t>
      </w:r>
      <w:r w:rsidR="00E91D28" w:rsidRPr="00C91268">
        <w:rPr>
          <w:sz w:val="22"/>
          <w:szCs w:val="22"/>
        </w:rPr>
        <w:t xml:space="preserve"> genom att </w:t>
      </w:r>
      <w:r w:rsidR="00E129A5" w:rsidRPr="00C91268">
        <w:rPr>
          <w:sz w:val="22"/>
          <w:szCs w:val="22"/>
        </w:rPr>
        <w:t>skifta</w:t>
      </w:r>
      <w:r w:rsidR="00E91D28" w:rsidRPr="00C91268">
        <w:rPr>
          <w:sz w:val="22"/>
          <w:szCs w:val="22"/>
        </w:rPr>
        <w:t xml:space="preserve"> </w:t>
      </w:r>
      <w:proofErr w:type="spellStart"/>
      <w:r w:rsidR="00E91D28" w:rsidRPr="00C91268">
        <w:rPr>
          <w:sz w:val="22"/>
          <w:szCs w:val="22"/>
        </w:rPr>
        <w:t>twin</w:t>
      </w:r>
      <w:proofErr w:type="spellEnd"/>
      <w:r w:rsidR="00E129A5" w:rsidRPr="00C91268">
        <w:rPr>
          <w:sz w:val="22"/>
          <w:szCs w:val="22"/>
        </w:rPr>
        <w:t xml:space="preserve"> </w:t>
      </w:r>
      <w:proofErr w:type="spellStart"/>
      <w:r w:rsidR="00E91D28" w:rsidRPr="00C91268">
        <w:rPr>
          <w:sz w:val="22"/>
          <w:szCs w:val="22"/>
        </w:rPr>
        <w:t>tube</w:t>
      </w:r>
      <w:proofErr w:type="spellEnd"/>
      <w:r w:rsidR="003F7F9C" w:rsidRPr="00C91268">
        <w:rPr>
          <w:sz w:val="22"/>
          <w:szCs w:val="22"/>
        </w:rPr>
        <w:t xml:space="preserve"> inför nytt test.</w:t>
      </w:r>
      <w:r w:rsidR="008654E8">
        <w:rPr>
          <w:sz w:val="22"/>
          <w:szCs w:val="22"/>
        </w:rPr>
        <w:t xml:space="preserve"> </w:t>
      </w:r>
      <w:r w:rsidR="00FB6B13">
        <w:rPr>
          <w:sz w:val="22"/>
          <w:szCs w:val="22"/>
        </w:rPr>
        <w:t xml:space="preserve">Baserat på ovanstående kan det vara </w:t>
      </w:r>
      <w:r w:rsidR="008654E8">
        <w:rPr>
          <w:sz w:val="22"/>
          <w:szCs w:val="22"/>
        </w:rPr>
        <w:t xml:space="preserve">svårt att </w:t>
      </w:r>
      <w:r w:rsidR="00705556">
        <w:rPr>
          <w:sz w:val="22"/>
          <w:szCs w:val="22"/>
        </w:rPr>
        <w:t>avgöra om</w:t>
      </w:r>
      <w:r w:rsidR="00A94913">
        <w:rPr>
          <w:sz w:val="22"/>
          <w:szCs w:val="22"/>
        </w:rPr>
        <w:t xml:space="preserve"> verklig</w:t>
      </w:r>
      <w:r w:rsidR="00705556">
        <w:rPr>
          <w:sz w:val="22"/>
          <w:szCs w:val="22"/>
        </w:rPr>
        <w:t xml:space="preserve"> </w:t>
      </w:r>
      <w:r w:rsidR="00677EC4">
        <w:rPr>
          <w:sz w:val="22"/>
          <w:szCs w:val="22"/>
        </w:rPr>
        <w:t>förändrin</w:t>
      </w:r>
      <w:r w:rsidR="00953006">
        <w:rPr>
          <w:sz w:val="22"/>
          <w:szCs w:val="22"/>
        </w:rPr>
        <w:t>g i individens hjärt-lungkapacitet skett i jämförelse med historiska tester</w:t>
      </w:r>
      <w:r w:rsidR="00D75A54">
        <w:rPr>
          <w:sz w:val="22"/>
          <w:szCs w:val="22"/>
        </w:rPr>
        <w:t>,</w:t>
      </w:r>
      <w:r w:rsidR="00953006">
        <w:rPr>
          <w:sz w:val="22"/>
          <w:szCs w:val="22"/>
        </w:rPr>
        <w:t xml:space="preserve"> </w:t>
      </w:r>
      <w:r w:rsidR="00D75A54">
        <w:rPr>
          <w:sz w:val="22"/>
          <w:szCs w:val="22"/>
        </w:rPr>
        <w:t>eller om förändringen helt eller delvis är ett u</w:t>
      </w:r>
      <w:r w:rsidR="00705556">
        <w:rPr>
          <w:sz w:val="22"/>
          <w:szCs w:val="22"/>
        </w:rPr>
        <w:t xml:space="preserve">ttryck för </w:t>
      </w:r>
      <w:r w:rsidR="007E0641" w:rsidRPr="00C91268">
        <w:rPr>
          <w:sz w:val="22"/>
          <w:szCs w:val="22"/>
        </w:rPr>
        <w:t xml:space="preserve">biologisk </w:t>
      </w:r>
      <w:r w:rsidR="00503C8C" w:rsidRPr="00C91268">
        <w:rPr>
          <w:sz w:val="22"/>
          <w:szCs w:val="22"/>
        </w:rPr>
        <w:t xml:space="preserve">dag-till dag variation </w:t>
      </w:r>
      <w:r w:rsidR="00953072" w:rsidRPr="00C91268">
        <w:rPr>
          <w:sz w:val="22"/>
          <w:szCs w:val="22"/>
        </w:rPr>
        <w:t>och</w:t>
      </w:r>
      <w:r w:rsidR="00705556">
        <w:rPr>
          <w:sz w:val="22"/>
          <w:szCs w:val="22"/>
        </w:rPr>
        <w:t>/eller</w:t>
      </w:r>
      <w:r w:rsidR="00953072" w:rsidRPr="00C91268">
        <w:rPr>
          <w:sz w:val="22"/>
          <w:szCs w:val="22"/>
        </w:rPr>
        <w:t xml:space="preserve"> </w:t>
      </w:r>
      <w:r w:rsidR="00503C8C" w:rsidRPr="00C91268">
        <w:rPr>
          <w:sz w:val="22"/>
          <w:szCs w:val="22"/>
        </w:rPr>
        <w:t>mät</w:t>
      </w:r>
      <w:r w:rsidR="00D75A54">
        <w:rPr>
          <w:sz w:val="22"/>
          <w:szCs w:val="22"/>
        </w:rPr>
        <w:t>osäkerhet</w:t>
      </w:r>
      <w:r w:rsidR="00705556">
        <w:rPr>
          <w:sz w:val="22"/>
          <w:szCs w:val="22"/>
        </w:rPr>
        <w:t xml:space="preserve">, </w:t>
      </w:r>
      <w:r w:rsidR="002935EB">
        <w:rPr>
          <w:sz w:val="22"/>
          <w:szCs w:val="22"/>
        </w:rPr>
        <w:t>framför allt</w:t>
      </w:r>
      <w:r w:rsidR="00705556">
        <w:rPr>
          <w:sz w:val="22"/>
          <w:szCs w:val="22"/>
        </w:rPr>
        <w:t xml:space="preserve"> </w:t>
      </w:r>
      <w:r w:rsidR="002A0333" w:rsidRPr="00C91268">
        <w:rPr>
          <w:sz w:val="22"/>
          <w:szCs w:val="22"/>
        </w:rPr>
        <w:t>om test</w:t>
      </w:r>
      <w:r w:rsidR="007E0641" w:rsidRPr="00C91268">
        <w:rPr>
          <w:sz w:val="22"/>
          <w:szCs w:val="22"/>
        </w:rPr>
        <w:t>er</w:t>
      </w:r>
      <w:r w:rsidR="00FB4D47" w:rsidRPr="00C91268">
        <w:rPr>
          <w:sz w:val="22"/>
          <w:szCs w:val="22"/>
        </w:rPr>
        <w:t>na genomförs</w:t>
      </w:r>
      <w:r w:rsidR="007E0641" w:rsidRPr="00C91268">
        <w:rPr>
          <w:sz w:val="22"/>
          <w:szCs w:val="22"/>
        </w:rPr>
        <w:t xml:space="preserve"> </w:t>
      </w:r>
      <w:r w:rsidR="00EC76F5">
        <w:rPr>
          <w:sz w:val="22"/>
          <w:szCs w:val="22"/>
        </w:rPr>
        <w:t>på</w:t>
      </w:r>
      <w:r w:rsidR="00957FEA" w:rsidRPr="00C91268">
        <w:rPr>
          <w:sz w:val="22"/>
          <w:szCs w:val="22"/>
        </w:rPr>
        <w:t xml:space="preserve"> olika </w:t>
      </w:r>
      <w:r w:rsidR="00EC76F5">
        <w:rPr>
          <w:sz w:val="22"/>
          <w:szCs w:val="22"/>
        </w:rPr>
        <w:t>ergometercyklar och/eller CPX</w:t>
      </w:r>
      <w:r w:rsidR="007265E3">
        <w:rPr>
          <w:sz w:val="22"/>
          <w:szCs w:val="22"/>
        </w:rPr>
        <w:t xml:space="preserve"> </w:t>
      </w:r>
      <w:r w:rsidR="00A064FD" w:rsidRPr="00C91268">
        <w:rPr>
          <w:sz w:val="22"/>
          <w:szCs w:val="22"/>
        </w:rPr>
        <w:t xml:space="preserve">vid </w:t>
      </w:r>
      <w:r w:rsidR="00EC76F5">
        <w:rPr>
          <w:sz w:val="22"/>
          <w:szCs w:val="22"/>
        </w:rPr>
        <w:t xml:space="preserve">de </w:t>
      </w:r>
      <w:r w:rsidR="00A064FD" w:rsidRPr="00C91268">
        <w:rPr>
          <w:sz w:val="22"/>
          <w:szCs w:val="22"/>
        </w:rPr>
        <w:t>olika testtillfällen</w:t>
      </w:r>
      <w:r w:rsidR="00FF0043">
        <w:rPr>
          <w:sz w:val="22"/>
          <w:szCs w:val="22"/>
        </w:rPr>
        <w:t>a</w:t>
      </w:r>
      <w:r w:rsidR="00A064FD" w:rsidRPr="00C91268">
        <w:rPr>
          <w:sz w:val="22"/>
          <w:szCs w:val="22"/>
        </w:rPr>
        <w:t>.</w:t>
      </w:r>
    </w:p>
    <w:p w14:paraId="55C2BB07" w14:textId="31776982" w:rsidR="00C91268" w:rsidRPr="008617F5" w:rsidRDefault="003E448D" w:rsidP="00C91268">
      <w:pPr>
        <w:pStyle w:val="Rubrik2"/>
        <w:rPr>
          <w:color w:val="auto"/>
        </w:rPr>
      </w:pPr>
      <w:r w:rsidRPr="008617F5">
        <w:rPr>
          <w:color w:val="auto"/>
        </w:rPr>
        <w:lastRenderedPageBreak/>
        <w:t xml:space="preserve">Valideringstest med </w:t>
      </w:r>
      <w:r w:rsidR="003C4F96" w:rsidRPr="008617F5">
        <w:rPr>
          <w:color w:val="auto"/>
        </w:rPr>
        <w:t>biologisk</w:t>
      </w:r>
      <w:r w:rsidR="00C91268" w:rsidRPr="008617F5">
        <w:rPr>
          <w:color w:val="auto"/>
        </w:rPr>
        <w:t xml:space="preserve"> kontroll </w:t>
      </w:r>
    </w:p>
    <w:p w14:paraId="1D70B8EA" w14:textId="77777777" w:rsidR="00412FC0" w:rsidRPr="001224AB" w:rsidRDefault="00412FC0" w:rsidP="003404F6">
      <w:pPr>
        <w:pStyle w:val="Rubrik2"/>
        <w:jc w:val="both"/>
        <w:rPr>
          <w:i/>
          <w:iCs/>
          <w:color w:val="auto"/>
        </w:rPr>
      </w:pPr>
      <w:r w:rsidRPr="001224AB">
        <w:rPr>
          <w:i/>
          <w:iCs/>
          <w:color w:val="auto"/>
        </w:rPr>
        <w:t>Bakgrund</w:t>
      </w:r>
    </w:p>
    <w:p w14:paraId="6F77907B" w14:textId="05508A3C" w:rsidR="00BF62FE" w:rsidRPr="00076C29" w:rsidRDefault="00F50FF6" w:rsidP="5670D603">
      <w:pPr>
        <w:pStyle w:val="Rubrik2"/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I vår enkätstudie hade 5 av 11 kliniker </w:t>
      </w:r>
      <w:r w:rsidR="007B3D68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i landet </w:t>
      </w:r>
      <w:r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erfarenhet av att validera </w:t>
      </w:r>
      <w:r w:rsidR="007B3D68" w:rsidRPr="5670D603">
        <w:rPr>
          <w:rFonts w:asciiTheme="minorHAnsi" w:hAnsiTheme="minorHAnsi" w:cstheme="minorBidi"/>
          <w:color w:val="auto"/>
          <w:sz w:val="22"/>
          <w:szCs w:val="22"/>
        </w:rPr>
        <w:t>arbetsprovs</w:t>
      </w:r>
      <w:r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apparaturen genom att låta en eller flera </w:t>
      </w:r>
      <w:r w:rsidR="006F78A1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internt rekryterade </w:t>
      </w:r>
      <w:r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testpersoner </w:t>
      </w:r>
      <w:r w:rsidR="00FB1DA6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återkommande </w:t>
      </w:r>
      <w:r w:rsidR="002F7040">
        <w:rPr>
          <w:rFonts w:asciiTheme="minorHAnsi" w:hAnsiTheme="minorHAnsi" w:cstheme="minorBidi"/>
          <w:color w:val="auto"/>
          <w:sz w:val="22"/>
          <w:szCs w:val="22"/>
        </w:rPr>
        <w:t>utföra</w:t>
      </w:r>
      <w:r w:rsidR="00962FAB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FB1DA6" w:rsidRPr="5670D603">
        <w:rPr>
          <w:rFonts w:asciiTheme="minorHAnsi" w:hAnsiTheme="minorHAnsi" w:cstheme="minorBidi"/>
          <w:color w:val="auto"/>
          <w:sz w:val="22"/>
          <w:szCs w:val="22"/>
        </w:rPr>
        <w:t>ergometercykeltester med analys av andningsgaser.</w:t>
      </w:r>
      <w:r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FB1DA6" w:rsidRPr="5670D603">
        <w:rPr>
          <w:rFonts w:asciiTheme="minorHAnsi" w:hAnsiTheme="minorHAnsi" w:cstheme="minorBidi"/>
          <w:color w:val="auto"/>
          <w:sz w:val="22"/>
          <w:szCs w:val="22"/>
        </w:rPr>
        <w:t>Det finns i nuläget inga nationella rekommendationer som förespråkar</w:t>
      </w:r>
      <w:r w:rsidR="007B3D68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att </w:t>
      </w:r>
      <w:r w:rsidR="00EC28F0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utsedda referenspersoner </w:t>
      </w:r>
      <w:r w:rsidR="00FB1DA6" w:rsidRPr="5670D603">
        <w:rPr>
          <w:rFonts w:asciiTheme="minorHAnsi" w:hAnsiTheme="minorHAnsi" w:cstheme="minorBidi"/>
          <w:color w:val="auto"/>
          <w:sz w:val="22"/>
          <w:szCs w:val="22"/>
        </w:rPr>
        <w:t>ska</w:t>
      </w:r>
      <w:r w:rsidR="00796A41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cykla</w:t>
      </w:r>
      <w:r w:rsidR="007B3D68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C28F0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återkommande </w:t>
      </w:r>
      <w:r w:rsidR="007B3D68" w:rsidRPr="5670D603">
        <w:rPr>
          <w:rFonts w:asciiTheme="minorHAnsi" w:hAnsiTheme="minorHAnsi" w:cstheme="minorBidi"/>
          <w:color w:val="auto"/>
          <w:sz w:val="22"/>
          <w:szCs w:val="22"/>
        </w:rPr>
        <w:t>för att dokumentera utrustningens stabilitet. P</w:t>
      </w:r>
      <w:r w:rsidR="00FB1DA6" w:rsidRPr="5670D603">
        <w:rPr>
          <w:rFonts w:asciiTheme="minorHAnsi" w:hAnsiTheme="minorHAnsi" w:cstheme="minorBidi"/>
          <w:color w:val="auto"/>
          <w:sz w:val="22"/>
          <w:szCs w:val="22"/>
        </w:rPr>
        <w:t>å kliniker där undersökningsmetoden är ackrediterad finns krav på att visa upp</w:t>
      </w:r>
      <w:r w:rsidR="007B3D68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A1C3E">
        <w:rPr>
          <w:rFonts w:asciiTheme="minorHAnsi" w:hAnsiTheme="minorHAnsi" w:cstheme="minorBidi"/>
          <w:color w:val="auto"/>
          <w:sz w:val="22"/>
          <w:szCs w:val="22"/>
        </w:rPr>
        <w:t xml:space="preserve">intern och extern </w:t>
      </w:r>
      <w:r w:rsidR="00BF62FE" w:rsidRPr="5670D603">
        <w:rPr>
          <w:rFonts w:asciiTheme="minorHAnsi" w:hAnsiTheme="minorHAnsi" w:cstheme="minorBidi"/>
          <w:color w:val="auto"/>
          <w:sz w:val="22"/>
          <w:szCs w:val="22"/>
        </w:rPr>
        <w:t>validering</w:t>
      </w:r>
      <w:r w:rsidR="007B3D68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A1C3E">
        <w:rPr>
          <w:rFonts w:asciiTheme="minorHAnsi" w:hAnsiTheme="minorHAnsi" w:cstheme="minorBidi"/>
          <w:color w:val="auto"/>
          <w:sz w:val="22"/>
          <w:szCs w:val="22"/>
        </w:rPr>
        <w:t xml:space="preserve">av testutrustning </w:t>
      </w:r>
      <w:r w:rsidR="007B3D68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utöver de </w:t>
      </w:r>
      <w:r w:rsidR="00811318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rutinmässiga testprogram som körs inför varje undersökning och </w:t>
      </w:r>
      <w:r w:rsidR="00FF0043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det </w:t>
      </w:r>
      <w:r w:rsidR="00811318" w:rsidRPr="5670D603">
        <w:rPr>
          <w:rFonts w:asciiTheme="minorHAnsi" w:hAnsiTheme="minorHAnsi" w:cstheme="minorBidi"/>
          <w:color w:val="auto"/>
          <w:sz w:val="22"/>
          <w:szCs w:val="22"/>
        </w:rPr>
        <w:t>å</w:t>
      </w:r>
      <w:r w:rsidR="00BF62FE" w:rsidRPr="5670D603">
        <w:rPr>
          <w:rFonts w:asciiTheme="minorHAnsi" w:hAnsiTheme="minorHAnsi" w:cstheme="minorBidi"/>
          <w:color w:val="auto"/>
          <w:sz w:val="22"/>
          <w:szCs w:val="22"/>
        </w:rPr>
        <w:t>rlig</w:t>
      </w:r>
      <w:r w:rsidR="00FF0043" w:rsidRPr="5670D603">
        <w:rPr>
          <w:rFonts w:asciiTheme="minorHAnsi" w:hAnsiTheme="minorHAnsi" w:cstheme="minorBidi"/>
          <w:color w:val="auto"/>
          <w:sz w:val="22"/>
          <w:szCs w:val="22"/>
        </w:rPr>
        <w:t>a</w:t>
      </w:r>
      <w:r w:rsidR="00BF62FE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förebyggande underhåll</w:t>
      </w:r>
      <w:r w:rsidR="00FF0043" w:rsidRPr="5670D603">
        <w:rPr>
          <w:rFonts w:asciiTheme="minorHAnsi" w:hAnsiTheme="minorHAnsi" w:cstheme="minorBidi"/>
          <w:color w:val="auto"/>
          <w:sz w:val="22"/>
          <w:szCs w:val="22"/>
        </w:rPr>
        <w:t>et</w:t>
      </w:r>
      <w:r w:rsidR="00BF62FE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av appar</w:t>
      </w:r>
      <w:r w:rsidR="00FF0043" w:rsidRPr="5670D603">
        <w:rPr>
          <w:rFonts w:asciiTheme="minorHAnsi" w:hAnsiTheme="minorHAnsi" w:cstheme="minorBidi"/>
          <w:color w:val="auto"/>
          <w:sz w:val="22"/>
          <w:szCs w:val="22"/>
        </w:rPr>
        <w:t>at</w:t>
      </w:r>
      <w:r w:rsidR="00BF62FE" w:rsidRPr="5670D603">
        <w:rPr>
          <w:rFonts w:asciiTheme="minorHAnsi" w:hAnsiTheme="minorHAnsi" w:cstheme="minorBidi"/>
          <w:color w:val="auto"/>
          <w:sz w:val="22"/>
          <w:szCs w:val="22"/>
        </w:rPr>
        <w:t>ur.</w:t>
      </w:r>
      <w:r w:rsidR="00811318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9566BE" w:rsidRPr="5670D603">
        <w:rPr>
          <w:rFonts w:asciiTheme="minorHAnsi" w:hAnsiTheme="minorHAnsi" w:cstheme="minorBidi"/>
          <w:color w:val="auto"/>
          <w:sz w:val="22"/>
          <w:szCs w:val="22"/>
        </w:rPr>
        <w:t>Blickar vi utanför Sverige</w:t>
      </w:r>
      <w:r w:rsidR="003404F6" w:rsidRPr="5670D603">
        <w:rPr>
          <w:rFonts w:asciiTheme="minorHAnsi" w:hAnsiTheme="minorHAnsi" w:cstheme="minorBidi"/>
          <w:color w:val="auto"/>
          <w:sz w:val="22"/>
          <w:szCs w:val="22"/>
        </w:rPr>
        <w:t>s gränser</w:t>
      </w:r>
      <w:r w:rsidR="009566BE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så förespråkar </w:t>
      </w:r>
      <w:r w:rsidR="003404F6" w:rsidRPr="5670D603">
        <w:rPr>
          <w:rFonts w:asciiTheme="minorHAnsi" w:hAnsiTheme="minorHAnsi" w:cstheme="minorBidi"/>
          <w:color w:val="auto"/>
          <w:sz w:val="22"/>
          <w:szCs w:val="22"/>
        </w:rPr>
        <w:t>både ”</w:t>
      </w:r>
      <w:proofErr w:type="spellStart"/>
      <w:r w:rsidR="009566BE" w:rsidRPr="5670D603">
        <w:rPr>
          <w:rFonts w:asciiTheme="minorHAnsi" w:hAnsiTheme="minorHAnsi" w:cstheme="minorBidi"/>
          <w:color w:val="auto"/>
          <w:sz w:val="22"/>
          <w:szCs w:val="22"/>
        </w:rPr>
        <w:t>European</w:t>
      </w:r>
      <w:proofErr w:type="spellEnd"/>
      <w:r w:rsidR="009566BE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9566BE" w:rsidRPr="5670D603">
        <w:rPr>
          <w:rFonts w:asciiTheme="minorHAnsi" w:hAnsiTheme="minorHAnsi" w:cstheme="minorBidi"/>
          <w:color w:val="auto"/>
          <w:sz w:val="22"/>
          <w:szCs w:val="22"/>
        </w:rPr>
        <w:t>Respiratory</w:t>
      </w:r>
      <w:proofErr w:type="spellEnd"/>
      <w:r w:rsidR="009566BE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9566BE" w:rsidRPr="5670D603">
        <w:rPr>
          <w:rFonts w:asciiTheme="minorHAnsi" w:hAnsiTheme="minorHAnsi" w:cstheme="minorBidi"/>
          <w:color w:val="auto"/>
          <w:sz w:val="22"/>
          <w:szCs w:val="22"/>
        </w:rPr>
        <w:t>Society</w:t>
      </w:r>
      <w:proofErr w:type="spellEnd"/>
      <w:r w:rsidR="003404F6" w:rsidRPr="5670D603">
        <w:rPr>
          <w:rFonts w:asciiTheme="minorHAnsi" w:hAnsiTheme="minorHAnsi" w:cstheme="minorBidi"/>
          <w:color w:val="auto"/>
          <w:sz w:val="22"/>
          <w:szCs w:val="22"/>
        </w:rPr>
        <w:t>”</w:t>
      </w:r>
      <w:r w:rsidR="009566BE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(ERS) och </w:t>
      </w:r>
      <w:r w:rsidR="003404F6" w:rsidRPr="5670D603">
        <w:rPr>
          <w:rFonts w:asciiTheme="minorHAnsi" w:hAnsiTheme="minorHAnsi" w:cstheme="minorBidi"/>
          <w:color w:val="auto"/>
          <w:sz w:val="22"/>
          <w:szCs w:val="22"/>
        </w:rPr>
        <w:t>”</w:t>
      </w:r>
      <w:r w:rsidR="009566BE" w:rsidRPr="5670D603">
        <w:rPr>
          <w:rFonts w:asciiTheme="minorHAnsi" w:hAnsiTheme="minorHAnsi" w:cstheme="minorBidi"/>
          <w:color w:val="212121"/>
          <w:sz w:val="22"/>
          <w:szCs w:val="22"/>
          <w:shd w:val="clear" w:color="auto" w:fill="FFFFFF"/>
        </w:rPr>
        <w:t xml:space="preserve">Association for </w:t>
      </w:r>
      <w:proofErr w:type="spellStart"/>
      <w:r w:rsidR="009566BE" w:rsidRPr="5670D603">
        <w:rPr>
          <w:rFonts w:asciiTheme="minorHAnsi" w:hAnsiTheme="minorHAnsi" w:cstheme="minorBidi"/>
          <w:color w:val="212121"/>
          <w:sz w:val="22"/>
          <w:szCs w:val="22"/>
          <w:shd w:val="clear" w:color="auto" w:fill="FFFFFF"/>
        </w:rPr>
        <w:t>Respiratory</w:t>
      </w:r>
      <w:proofErr w:type="spellEnd"/>
      <w:r w:rsidR="009566BE" w:rsidRPr="5670D603">
        <w:rPr>
          <w:rFonts w:asciiTheme="minorHAnsi" w:hAnsiTheme="minorHAnsi" w:cstheme="minorBidi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9566BE" w:rsidRPr="5670D603">
        <w:rPr>
          <w:rFonts w:asciiTheme="minorHAnsi" w:hAnsiTheme="minorHAnsi" w:cstheme="minorBidi"/>
          <w:color w:val="212121"/>
          <w:sz w:val="22"/>
          <w:szCs w:val="22"/>
          <w:shd w:val="clear" w:color="auto" w:fill="FFFFFF"/>
        </w:rPr>
        <w:t>Technology</w:t>
      </w:r>
      <w:proofErr w:type="spellEnd"/>
      <w:r w:rsidR="009566BE" w:rsidRPr="5670D603">
        <w:rPr>
          <w:rFonts w:asciiTheme="minorHAnsi" w:hAnsiTheme="minorHAnsi" w:cstheme="minorBidi"/>
          <w:color w:val="212121"/>
          <w:sz w:val="22"/>
          <w:szCs w:val="22"/>
          <w:shd w:val="clear" w:color="auto" w:fill="FFFFFF"/>
        </w:rPr>
        <w:t xml:space="preserve"> and </w:t>
      </w:r>
      <w:proofErr w:type="spellStart"/>
      <w:r w:rsidR="009566BE" w:rsidRPr="5670D603">
        <w:rPr>
          <w:rFonts w:asciiTheme="minorHAnsi" w:hAnsiTheme="minorHAnsi" w:cstheme="minorBidi"/>
          <w:color w:val="212121"/>
          <w:sz w:val="22"/>
          <w:szCs w:val="22"/>
          <w:shd w:val="clear" w:color="auto" w:fill="FFFFFF"/>
        </w:rPr>
        <w:t>Physiology</w:t>
      </w:r>
      <w:proofErr w:type="spellEnd"/>
      <w:r w:rsidR="003404F6" w:rsidRPr="5670D603">
        <w:rPr>
          <w:rFonts w:asciiTheme="minorHAnsi" w:hAnsiTheme="minorHAnsi" w:cstheme="minorBidi"/>
          <w:color w:val="212121"/>
          <w:sz w:val="22"/>
          <w:szCs w:val="22"/>
          <w:shd w:val="clear" w:color="auto" w:fill="FFFFFF"/>
        </w:rPr>
        <w:t>”</w:t>
      </w:r>
      <w:r w:rsidR="00811318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9566BE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(ARTP) att </w:t>
      </w:r>
      <w:r w:rsidR="00EC28F0" w:rsidRPr="5670D603">
        <w:rPr>
          <w:rFonts w:asciiTheme="minorHAnsi" w:hAnsiTheme="minorHAnsi" w:cstheme="minorBidi"/>
          <w:color w:val="auto"/>
          <w:sz w:val="22"/>
          <w:szCs w:val="22"/>
        </w:rPr>
        <w:t>realistisk utvärdering av appar</w:t>
      </w:r>
      <w:r w:rsidR="00D67080" w:rsidRPr="5670D603">
        <w:rPr>
          <w:rFonts w:asciiTheme="minorHAnsi" w:hAnsiTheme="minorHAnsi" w:cstheme="minorBidi"/>
          <w:color w:val="auto"/>
          <w:sz w:val="22"/>
          <w:szCs w:val="22"/>
        </w:rPr>
        <w:t>a</w:t>
      </w:r>
      <w:r w:rsidR="00EC28F0" w:rsidRPr="5670D603">
        <w:rPr>
          <w:rFonts w:asciiTheme="minorHAnsi" w:hAnsiTheme="minorHAnsi" w:cstheme="minorBidi"/>
          <w:color w:val="auto"/>
          <w:sz w:val="22"/>
          <w:szCs w:val="22"/>
        </w:rPr>
        <w:t>tur</w:t>
      </w:r>
      <w:r w:rsidR="009566BE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ska genomföras med </w:t>
      </w:r>
      <w:r w:rsidR="003C4F96">
        <w:rPr>
          <w:rFonts w:asciiTheme="minorHAnsi" w:hAnsiTheme="minorHAnsi" w:cstheme="minorBidi"/>
          <w:color w:val="auto"/>
          <w:sz w:val="22"/>
          <w:szCs w:val="22"/>
        </w:rPr>
        <w:t>biologisk</w:t>
      </w:r>
      <w:r w:rsidR="009E4B25">
        <w:rPr>
          <w:rFonts w:asciiTheme="minorHAnsi" w:hAnsiTheme="minorHAnsi" w:cstheme="minorBidi"/>
          <w:color w:val="auto"/>
          <w:sz w:val="22"/>
          <w:szCs w:val="22"/>
        </w:rPr>
        <w:t>a</w:t>
      </w:r>
      <w:r w:rsidR="003404F6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kontroller som en del i kvalitetssäkringen av arbetsfysiologisk verksamhet (1,2). </w:t>
      </w:r>
      <w:r w:rsidR="00FF0043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Man </w:t>
      </w:r>
      <w:r w:rsidR="00412FC0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framhåller </w:t>
      </w:r>
      <w:r w:rsidR="00FF0043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det som speciellt angeläget </w:t>
      </w:r>
      <w:r w:rsidR="00412FC0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att utföra tester med </w:t>
      </w:r>
      <w:r w:rsidR="003C4F96">
        <w:rPr>
          <w:rFonts w:asciiTheme="minorHAnsi" w:hAnsiTheme="minorHAnsi" w:cstheme="minorBidi"/>
          <w:color w:val="auto"/>
          <w:sz w:val="22"/>
          <w:szCs w:val="22"/>
        </w:rPr>
        <w:t>biologiska</w:t>
      </w:r>
      <w:r w:rsidR="00412FC0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C28F0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kontroller </w:t>
      </w:r>
      <w:r w:rsidR="00412FC0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inför multicenterstudier och om data som samlas in från olika centra och slås samman. </w:t>
      </w:r>
      <w:r w:rsidR="005A35BE" w:rsidRPr="5670D603">
        <w:rPr>
          <w:rFonts w:asciiTheme="minorHAnsi" w:hAnsiTheme="minorHAnsi" w:cstheme="minorBidi"/>
          <w:color w:val="auto"/>
          <w:sz w:val="22"/>
          <w:szCs w:val="22"/>
        </w:rPr>
        <w:t>”</w:t>
      </w:r>
      <w:r w:rsidR="00412FC0" w:rsidRPr="5670D603">
        <w:rPr>
          <w:rFonts w:asciiTheme="minorHAnsi" w:hAnsiTheme="minorHAnsi" w:cstheme="minorBidi"/>
          <w:color w:val="auto"/>
          <w:sz w:val="22"/>
          <w:szCs w:val="22"/>
        </w:rPr>
        <w:t>Dokumentation från tester och kontroller bör utvärderas centralt innan laboratoriet ges klartecken att delta i studien</w:t>
      </w:r>
      <w:r w:rsidR="005A35BE" w:rsidRPr="5670D603">
        <w:rPr>
          <w:rFonts w:asciiTheme="minorHAnsi" w:hAnsiTheme="minorHAnsi" w:cstheme="minorBidi"/>
          <w:color w:val="auto"/>
          <w:sz w:val="22"/>
          <w:szCs w:val="22"/>
        </w:rPr>
        <w:t>”, säger man.</w:t>
      </w:r>
      <w:r w:rsidR="00412FC0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00587C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I </w:t>
      </w:r>
      <w:r w:rsidR="00412FC0" w:rsidRPr="5670D603">
        <w:rPr>
          <w:rFonts w:asciiTheme="minorHAnsi" w:hAnsiTheme="minorHAnsi" w:cstheme="minorBidi"/>
          <w:color w:val="auto"/>
          <w:sz w:val="22"/>
          <w:szCs w:val="22"/>
        </w:rPr>
        <w:t>spåren av COVID</w:t>
      </w:r>
      <w:r w:rsidR="0000587C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-19 </w:t>
      </w:r>
      <w:r w:rsidR="005A35BE" w:rsidRPr="5670D603">
        <w:rPr>
          <w:rFonts w:asciiTheme="minorHAnsi" w:hAnsiTheme="minorHAnsi" w:cstheme="minorBidi"/>
          <w:color w:val="auto"/>
          <w:sz w:val="22"/>
          <w:szCs w:val="22"/>
        </w:rPr>
        <w:t>pågår</w:t>
      </w:r>
      <w:r w:rsidR="0000587C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en nationell multicenterstudie </w:t>
      </w:r>
      <w:r w:rsidR="005321DE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där arbetsprov med </w:t>
      </w:r>
      <w:r w:rsidR="00EC28F0" w:rsidRPr="5670D603">
        <w:rPr>
          <w:rFonts w:asciiTheme="minorHAnsi" w:hAnsiTheme="minorHAnsi" w:cstheme="minorBidi"/>
          <w:color w:val="auto"/>
          <w:sz w:val="22"/>
          <w:szCs w:val="22"/>
        </w:rPr>
        <w:t>analys av andningsgaser</w:t>
      </w:r>
      <w:r w:rsidR="005321DE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ingår </w:t>
      </w:r>
      <w:r w:rsidR="0000587C" w:rsidRPr="5670D603">
        <w:rPr>
          <w:rFonts w:asciiTheme="minorHAnsi" w:hAnsiTheme="minorHAnsi" w:cstheme="minorBidi"/>
          <w:color w:val="auto"/>
          <w:sz w:val="22"/>
          <w:szCs w:val="22"/>
        </w:rPr>
        <w:t>och det kan i framtiden b</w:t>
      </w:r>
      <w:r w:rsidR="00796A41" w:rsidRPr="5670D603">
        <w:rPr>
          <w:rFonts w:asciiTheme="minorHAnsi" w:hAnsiTheme="minorHAnsi" w:cstheme="minorBidi"/>
          <w:color w:val="auto"/>
          <w:sz w:val="22"/>
          <w:szCs w:val="22"/>
        </w:rPr>
        <w:t>li</w:t>
      </w:r>
      <w:r w:rsidR="0000587C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aktuellt med registerstudier där data plockas från flera </w:t>
      </w:r>
      <w:r w:rsidR="00704F05" w:rsidRPr="5670D603">
        <w:rPr>
          <w:rFonts w:asciiTheme="minorHAnsi" w:hAnsiTheme="minorHAnsi" w:cstheme="minorBidi"/>
          <w:color w:val="auto"/>
          <w:sz w:val="22"/>
          <w:szCs w:val="22"/>
        </w:rPr>
        <w:t>sjukhus</w:t>
      </w:r>
      <w:r w:rsidR="0000587C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som </w:t>
      </w:r>
      <w:r w:rsidR="00704F05" w:rsidRPr="5670D603">
        <w:rPr>
          <w:rFonts w:asciiTheme="minorHAnsi" w:hAnsiTheme="minorHAnsi" w:cstheme="minorBidi"/>
          <w:color w:val="auto"/>
          <w:sz w:val="22"/>
          <w:szCs w:val="22"/>
        </w:rPr>
        <w:t>bedriver forsknings</w:t>
      </w:r>
      <w:r w:rsidR="0000587C" w:rsidRPr="5670D603">
        <w:rPr>
          <w:rFonts w:asciiTheme="minorHAnsi" w:hAnsiTheme="minorHAnsi" w:cstheme="minorBidi"/>
          <w:color w:val="auto"/>
          <w:sz w:val="22"/>
          <w:szCs w:val="22"/>
        </w:rPr>
        <w:t>samarbet</w:t>
      </w:r>
      <w:r w:rsidR="00704F05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e, </w:t>
      </w:r>
      <w:r w:rsidR="0000587C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vilket gör det angeläget att </w:t>
      </w:r>
      <w:r w:rsidR="00EC28F0" w:rsidRPr="5670D603">
        <w:rPr>
          <w:rFonts w:asciiTheme="minorHAnsi" w:hAnsiTheme="minorHAnsi" w:cstheme="minorBidi"/>
          <w:color w:val="auto"/>
          <w:sz w:val="22"/>
          <w:szCs w:val="22"/>
        </w:rPr>
        <w:t>försöka enas om</w:t>
      </w:r>
      <w:r w:rsidR="00796A41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A719F" w:rsidRPr="5670D603">
        <w:rPr>
          <w:rFonts w:asciiTheme="minorHAnsi" w:hAnsiTheme="minorHAnsi" w:cstheme="minorBidi"/>
          <w:color w:val="auto"/>
          <w:sz w:val="22"/>
          <w:szCs w:val="22"/>
        </w:rPr>
        <w:t>hur lokala kvalitetskontroller bör genomföras.</w:t>
      </w:r>
      <w:r w:rsidR="0000587C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09F77DC8" w14:textId="77777777" w:rsidR="00F81B29" w:rsidRPr="001224AB" w:rsidRDefault="00F81B29" w:rsidP="00BF62FE">
      <w:pPr>
        <w:pStyle w:val="Rubrik2"/>
        <w:spacing w:line="360" w:lineRule="auto"/>
        <w:jc w:val="both"/>
        <w:rPr>
          <w:rFonts w:cstheme="majorHAnsi"/>
          <w:i/>
          <w:iCs/>
          <w:color w:val="auto"/>
        </w:rPr>
      </w:pPr>
      <w:r w:rsidRPr="001224AB">
        <w:rPr>
          <w:rFonts w:cstheme="majorHAnsi"/>
          <w:i/>
          <w:iCs/>
          <w:color w:val="auto"/>
        </w:rPr>
        <w:t>Förberedelser</w:t>
      </w:r>
    </w:p>
    <w:p w14:paraId="0E64F1B4" w14:textId="08BC6DF9" w:rsidR="00F81B29" w:rsidRPr="00D67080" w:rsidRDefault="00F81B29" w:rsidP="00BF62FE">
      <w:pPr>
        <w:pStyle w:val="Rubrik2"/>
        <w:spacing w:line="360" w:lineRule="auto"/>
        <w:jc w:val="both"/>
        <w:rPr>
          <w:rFonts w:cstheme="majorHAnsi"/>
          <w:color w:val="auto"/>
          <w:sz w:val="22"/>
          <w:szCs w:val="22"/>
          <w:u w:val="single"/>
        </w:rPr>
      </w:pPr>
      <w:r w:rsidRPr="00D67080">
        <w:rPr>
          <w:rFonts w:cstheme="majorHAnsi"/>
          <w:color w:val="auto"/>
          <w:sz w:val="22"/>
          <w:szCs w:val="22"/>
          <w:u w:val="single"/>
        </w:rPr>
        <w:t xml:space="preserve">Vilka personer är lämpliga att rekrytera som </w:t>
      </w:r>
      <w:r w:rsidR="003C4F96">
        <w:rPr>
          <w:rFonts w:cstheme="majorHAnsi"/>
          <w:color w:val="auto"/>
          <w:sz w:val="22"/>
          <w:szCs w:val="22"/>
          <w:u w:val="single"/>
        </w:rPr>
        <w:t>biologiska</w:t>
      </w:r>
      <w:r w:rsidRPr="00D67080">
        <w:rPr>
          <w:rFonts w:cstheme="majorHAnsi"/>
          <w:color w:val="auto"/>
          <w:sz w:val="22"/>
          <w:szCs w:val="22"/>
          <w:u w:val="single"/>
        </w:rPr>
        <w:t xml:space="preserve"> kontroller?</w:t>
      </w:r>
    </w:p>
    <w:p w14:paraId="21D69DE4" w14:textId="0AC19947" w:rsidR="000368D6" w:rsidRPr="00076C29" w:rsidRDefault="00F81B29" w:rsidP="5670D603">
      <w:pPr>
        <w:pStyle w:val="Rubrik2"/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5670D603">
        <w:rPr>
          <w:rFonts w:asciiTheme="minorHAnsi" w:hAnsiTheme="minorHAnsi" w:cstheme="minorBidi"/>
          <w:color w:val="auto"/>
          <w:sz w:val="22"/>
          <w:szCs w:val="22"/>
        </w:rPr>
        <w:t>Först och främst</w:t>
      </w:r>
      <w:r w:rsidR="00953006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D32783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bör </w:t>
      </w:r>
      <w:r w:rsidR="00FD5761" w:rsidRPr="5670D603">
        <w:rPr>
          <w:rFonts w:asciiTheme="minorHAnsi" w:hAnsiTheme="minorHAnsi" w:cstheme="minorBidi"/>
          <w:color w:val="auto"/>
          <w:sz w:val="22"/>
          <w:szCs w:val="22"/>
        </w:rPr>
        <w:t>kandidater</w:t>
      </w:r>
      <w:r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FD5761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förväntas </w:t>
      </w:r>
      <w:r w:rsidRPr="5670D603">
        <w:rPr>
          <w:rFonts w:asciiTheme="minorHAnsi" w:hAnsiTheme="minorHAnsi" w:cstheme="minorBidi"/>
          <w:color w:val="auto"/>
          <w:sz w:val="22"/>
          <w:szCs w:val="22"/>
        </w:rPr>
        <w:t>vara tillgängliga under</w:t>
      </w:r>
      <w:r w:rsidR="00FD5761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flera </w:t>
      </w:r>
      <w:r w:rsidR="00FD5761" w:rsidRPr="002F7040">
        <w:rPr>
          <w:rFonts w:asciiTheme="minorHAnsi" w:hAnsiTheme="minorHAnsi" w:cstheme="minorBidi"/>
          <w:color w:val="auto"/>
          <w:sz w:val="22"/>
          <w:szCs w:val="22"/>
        </w:rPr>
        <w:t>år</w:t>
      </w:r>
      <w:r w:rsidR="009C2A47" w:rsidRPr="002F7040">
        <w:rPr>
          <w:rFonts w:asciiTheme="minorHAnsi" w:hAnsiTheme="minorHAnsi" w:cstheme="minorBidi"/>
          <w:color w:val="auto"/>
          <w:sz w:val="22"/>
          <w:szCs w:val="22"/>
        </w:rPr>
        <w:t>s</w:t>
      </w:r>
      <w:r w:rsidR="00FD5761" w:rsidRPr="002F704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953006" w:rsidRPr="5670D603">
        <w:rPr>
          <w:rFonts w:asciiTheme="minorHAnsi" w:hAnsiTheme="minorHAnsi" w:cstheme="minorBidi"/>
          <w:color w:val="auto"/>
          <w:sz w:val="22"/>
          <w:szCs w:val="22"/>
        </w:rPr>
        <w:t>tid</w:t>
      </w:r>
      <w:r w:rsidR="00FD5761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r w:rsidR="00D32783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vara </w:t>
      </w:r>
      <w:r w:rsidR="00FD5761" w:rsidRPr="5670D603">
        <w:rPr>
          <w:rFonts w:asciiTheme="minorHAnsi" w:hAnsiTheme="minorHAnsi" w:cstheme="minorBidi"/>
          <w:color w:val="auto"/>
          <w:sz w:val="22"/>
          <w:szCs w:val="22"/>
        </w:rPr>
        <w:t>motiverade och förhållandevis friska</w:t>
      </w:r>
      <w:r w:rsidR="00AD79B6">
        <w:rPr>
          <w:rFonts w:asciiTheme="minorHAnsi" w:hAnsiTheme="minorHAnsi" w:cstheme="minorBidi"/>
          <w:color w:val="auto"/>
          <w:sz w:val="22"/>
          <w:szCs w:val="22"/>
        </w:rPr>
        <w:t xml:space="preserve"> icke-rök</w:t>
      </w:r>
      <w:r w:rsidR="006E4A43">
        <w:rPr>
          <w:rFonts w:asciiTheme="minorHAnsi" w:hAnsiTheme="minorHAnsi" w:cstheme="minorBidi"/>
          <w:color w:val="auto"/>
          <w:sz w:val="22"/>
          <w:szCs w:val="22"/>
        </w:rPr>
        <w:t>ande personer.</w:t>
      </w:r>
      <w:r w:rsidR="00FD5761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Vidare är det fördelaktigt om kandidaten </w:t>
      </w:r>
      <w:r w:rsidR="00BB2439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inte avser att drastiskt förändra sin </w:t>
      </w:r>
      <w:r w:rsidR="00FD5761" w:rsidRPr="5670D603">
        <w:rPr>
          <w:rFonts w:asciiTheme="minorHAnsi" w:hAnsiTheme="minorHAnsi" w:cstheme="minorBidi"/>
          <w:color w:val="auto"/>
          <w:sz w:val="22"/>
          <w:szCs w:val="22"/>
        </w:rPr>
        <w:t>fysiska aktivitetsnivå</w:t>
      </w:r>
      <w:r w:rsidR="00A00EAF" w:rsidRPr="5670D603">
        <w:rPr>
          <w:rFonts w:asciiTheme="minorHAnsi" w:hAnsiTheme="minorHAnsi" w:cstheme="minorBidi"/>
          <w:color w:val="auto"/>
          <w:sz w:val="22"/>
          <w:szCs w:val="22"/>
        </w:rPr>
        <w:t>, kostvanor</w:t>
      </w:r>
      <w:r w:rsidR="00EE05FA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r w:rsidR="00A00EAF" w:rsidRPr="5670D603">
        <w:rPr>
          <w:rFonts w:asciiTheme="minorHAnsi" w:hAnsiTheme="minorHAnsi" w:cstheme="minorBidi"/>
          <w:color w:val="auto"/>
          <w:sz w:val="22"/>
          <w:szCs w:val="22"/>
        </w:rPr>
        <w:t>livsstil</w:t>
      </w:r>
      <w:r w:rsidR="00AD79B6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  <w:r w:rsidR="00BB2439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Det är </w:t>
      </w:r>
      <w:r w:rsidR="00DA740C" w:rsidRPr="5670D603">
        <w:rPr>
          <w:rFonts w:asciiTheme="minorHAnsi" w:hAnsiTheme="minorHAnsi" w:cstheme="minorBidi"/>
          <w:color w:val="auto"/>
          <w:sz w:val="22"/>
          <w:szCs w:val="22"/>
        </w:rPr>
        <w:t>suboptimalt</w:t>
      </w:r>
      <w:r w:rsidR="00BB2439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2800C3" w:rsidRPr="5670D603">
        <w:rPr>
          <w:rFonts w:asciiTheme="minorHAnsi" w:hAnsiTheme="minorHAnsi" w:cstheme="minorBidi"/>
          <w:color w:val="auto"/>
          <w:sz w:val="22"/>
          <w:szCs w:val="22"/>
        </w:rPr>
        <w:t>om behandling med läkemedel som påverkar h</w:t>
      </w:r>
      <w:r w:rsidR="00FB12E9" w:rsidRPr="5670D603">
        <w:rPr>
          <w:rFonts w:asciiTheme="minorHAnsi" w:hAnsiTheme="minorHAnsi" w:cstheme="minorBidi"/>
          <w:color w:val="auto"/>
          <w:sz w:val="22"/>
          <w:szCs w:val="22"/>
        </w:rPr>
        <w:t>järt-kärlsystem</w:t>
      </w:r>
      <w:r w:rsidR="002800C3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och andningsorgan </w:t>
      </w:r>
      <w:r w:rsidR="00FB12E9" w:rsidRPr="5670D603">
        <w:rPr>
          <w:rFonts w:asciiTheme="minorHAnsi" w:hAnsiTheme="minorHAnsi" w:cstheme="minorBidi"/>
          <w:color w:val="auto"/>
          <w:sz w:val="22"/>
          <w:szCs w:val="22"/>
        </w:rPr>
        <w:t>sätts in</w:t>
      </w:r>
      <w:r w:rsidR="002800C3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eller avslutas </w:t>
      </w:r>
      <w:r w:rsidR="000368D6" w:rsidRPr="5670D603">
        <w:rPr>
          <w:rFonts w:asciiTheme="minorHAnsi" w:hAnsiTheme="minorHAnsi" w:cstheme="minorBidi"/>
          <w:color w:val="auto"/>
          <w:sz w:val="22"/>
          <w:szCs w:val="22"/>
        </w:rPr>
        <w:t>under perioden personen är</w:t>
      </w:r>
      <w:r w:rsidR="002800C3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3C4F96">
        <w:rPr>
          <w:rFonts w:asciiTheme="minorHAnsi" w:hAnsiTheme="minorHAnsi" w:cstheme="minorBidi"/>
          <w:color w:val="auto"/>
          <w:sz w:val="22"/>
          <w:szCs w:val="22"/>
        </w:rPr>
        <w:t>biologiska</w:t>
      </w:r>
      <w:r w:rsidR="002800C3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kontroll. </w:t>
      </w:r>
      <w:r w:rsidR="00704F05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Såldes </w:t>
      </w:r>
      <w:r w:rsidR="00DA740C" w:rsidRPr="5670D603">
        <w:rPr>
          <w:rFonts w:asciiTheme="minorHAnsi" w:hAnsiTheme="minorHAnsi" w:cstheme="minorBidi"/>
          <w:color w:val="auto"/>
          <w:sz w:val="22"/>
          <w:szCs w:val="22"/>
        </w:rPr>
        <w:t>är det</w:t>
      </w:r>
      <w:r w:rsidR="009F1D1D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6F7021">
        <w:rPr>
          <w:rFonts w:asciiTheme="minorHAnsi" w:hAnsiTheme="minorHAnsi" w:cstheme="minorBidi"/>
          <w:color w:val="auto"/>
          <w:sz w:val="22"/>
          <w:szCs w:val="22"/>
        </w:rPr>
        <w:t>bäst</w:t>
      </w:r>
      <w:r w:rsidR="00FB12E9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1B5075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med </w:t>
      </w:r>
      <w:r w:rsidR="003D56F9">
        <w:rPr>
          <w:rFonts w:asciiTheme="minorHAnsi" w:hAnsiTheme="minorHAnsi" w:cstheme="minorBidi"/>
          <w:color w:val="auto"/>
          <w:sz w:val="22"/>
          <w:szCs w:val="22"/>
        </w:rPr>
        <w:t>biologisk</w:t>
      </w:r>
      <w:r w:rsidR="002800C3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kontroll</w:t>
      </w:r>
      <w:r w:rsidR="001B5075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vars</w:t>
      </w:r>
      <w:r w:rsidR="002800C3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aeroba kapacitet </w:t>
      </w:r>
      <w:r w:rsidR="002809D4" w:rsidRPr="5670D603">
        <w:rPr>
          <w:rFonts w:asciiTheme="minorHAnsi" w:hAnsiTheme="minorHAnsi" w:cstheme="minorBidi"/>
          <w:color w:val="auto"/>
          <w:sz w:val="22"/>
          <w:szCs w:val="22"/>
        </w:rPr>
        <w:t>är</w:t>
      </w:r>
      <w:r w:rsidR="002800C3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tämligen stabil</w:t>
      </w:r>
      <w:r w:rsidR="002809D4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över tid.</w:t>
      </w:r>
      <w:r w:rsidR="00DE06E2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1B5075" w:rsidRPr="5670D603">
        <w:rPr>
          <w:rFonts w:asciiTheme="minorHAnsi" w:hAnsiTheme="minorHAnsi" w:cstheme="minorBidi"/>
          <w:color w:val="auto"/>
          <w:sz w:val="22"/>
          <w:szCs w:val="22"/>
        </w:rPr>
        <w:t>Faktorer som</w:t>
      </w:r>
      <w:r w:rsidR="002800C3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1B5075" w:rsidRPr="5670D603">
        <w:rPr>
          <w:rFonts w:asciiTheme="minorHAnsi" w:hAnsiTheme="minorHAnsi" w:cstheme="minorBidi"/>
          <w:color w:val="auto"/>
          <w:sz w:val="22"/>
          <w:szCs w:val="22"/>
        </w:rPr>
        <w:t>k</w:t>
      </w:r>
      <w:r w:rsidR="00163BC5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ön, </w:t>
      </w:r>
      <w:r w:rsidR="008508E7" w:rsidRPr="5670D603">
        <w:rPr>
          <w:rFonts w:asciiTheme="minorHAnsi" w:hAnsiTheme="minorHAnsi" w:cstheme="minorBidi"/>
          <w:color w:val="auto"/>
          <w:sz w:val="22"/>
          <w:szCs w:val="22"/>
        </w:rPr>
        <w:t>ål</w:t>
      </w:r>
      <w:r w:rsidR="000368D6" w:rsidRPr="5670D603">
        <w:rPr>
          <w:rFonts w:asciiTheme="minorHAnsi" w:hAnsiTheme="minorHAnsi" w:cstheme="minorBidi"/>
          <w:color w:val="auto"/>
          <w:sz w:val="22"/>
          <w:szCs w:val="22"/>
        </w:rPr>
        <w:t>der</w:t>
      </w:r>
      <w:r w:rsidR="00DE06E2" w:rsidRPr="5670D603">
        <w:rPr>
          <w:rFonts w:asciiTheme="minorHAnsi" w:hAnsiTheme="minorHAnsi" w:cstheme="minorBidi"/>
          <w:color w:val="auto"/>
          <w:sz w:val="22"/>
          <w:szCs w:val="22"/>
        </w:rPr>
        <w:t>, kroppsstorlek</w:t>
      </w:r>
      <w:r w:rsidR="000368D6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8508E7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och </w:t>
      </w:r>
      <w:r w:rsidR="000368D6" w:rsidRPr="5670D603">
        <w:rPr>
          <w:rFonts w:asciiTheme="minorHAnsi" w:hAnsiTheme="minorHAnsi" w:cstheme="minorBidi"/>
          <w:color w:val="auto"/>
          <w:sz w:val="22"/>
          <w:szCs w:val="22"/>
        </w:rPr>
        <w:t>tidigare träningsbakgrund</w:t>
      </w:r>
      <w:r w:rsidR="00DE06E2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har</w:t>
      </w:r>
      <w:r w:rsidR="001B5075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704F05" w:rsidRPr="5670D603">
        <w:rPr>
          <w:rFonts w:asciiTheme="minorHAnsi" w:hAnsiTheme="minorHAnsi" w:cstheme="minorBidi"/>
          <w:color w:val="auto"/>
          <w:sz w:val="22"/>
          <w:szCs w:val="22"/>
        </w:rPr>
        <w:t>underordnad</w:t>
      </w:r>
      <w:r w:rsidR="00DE06E2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betydelse vid urval. </w:t>
      </w:r>
      <w:r w:rsidR="000368D6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I första hand är personal </w:t>
      </w:r>
      <w:r w:rsidR="006F78A1" w:rsidRPr="5670D603">
        <w:rPr>
          <w:rFonts w:asciiTheme="minorHAnsi" w:hAnsiTheme="minorHAnsi" w:cstheme="minorBidi"/>
          <w:color w:val="auto"/>
          <w:sz w:val="22"/>
          <w:szCs w:val="22"/>
        </w:rPr>
        <w:t>från</w:t>
      </w:r>
      <w:r w:rsidR="000368D6" w:rsidRPr="5670D603">
        <w:rPr>
          <w:rFonts w:asciiTheme="minorHAnsi" w:hAnsiTheme="minorHAnsi" w:cstheme="minorBidi"/>
          <w:color w:val="auto"/>
          <w:sz w:val="22"/>
          <w:szCs w:val="22"/>
        </w:rPr>
        <w:t xml:space="preserve"> den egna kliniken lämpliga att </w:t>
      </w:r>
      <w:r w:rsidR="00793FE9" w:rsidRPr="5670D603">
        <w:rPr>
          <w:rFonts w:asciiTheme="minorHAnsi" w:hAnsiTheme="minorHAnsi" w:cstheme="minorBidi"/>
          <w:color w:val="auto"/>
          <w:sz w:val="22"/>
          <w:szCs w:val="22"/>
        </w:rPr>
        <w:t>rekrytera.</w:t>
      </w:r>
    </w:p>
    <w:p w14:paraId="51527C19" w14:textId="77777777" w:rsidR="00D67080" w:rsidRPr="00D67080" w:rsidRDefault="00D67080" w:rsidP="00D67080"/>
    <w:p w14:paraId="39DF43F1" w14:textId="40220106" w:rsidR="00547453" w:rsidRPr="00D67080" w:rsidRDefault="00547453" w:rsidP="00793FE9">
      <w:pPr>
        <w:rPr>
          <w:u w:val="single"/>
        </w:rPr>
      </w:pPr>
      <w:r w:rsidRPr="00D67080">
        <w:rPr>
          <w:u w:val="single"/>
        </w:rPr>
        <w:t xml:space="preserve">Hur många individer bör </w:t>
      </w:r>
      <w:r w:rsidR="00FB12E9">
        <w:rPr>
          <w:u w:val="single"/>
        </w:rPr>
        <w:t xml:space="preserve">alternera som </w:t>
      </w:r>
      <w:r w:rsidR="003C4F96">
        <w:rPr>
          <w:u w:val="single"/>
        </w:rPr>
        <w:t>biologiska</w:t>
      </w:r>
      <w:r w:rsidRPr="00D67080">
        <w:rPr>
          <w:u w:val="single"/>
        </w:rPr>
        <w:t xml:space="preserve"> kontroller?</w:t>
      </w:r>
    </w:p>
    <w:p w14:paraId="3D78EFC7" w14:textId="21DE8944" w:rsidR="00CC67BF" w:rsidRPr="008D2E91" w:rsidRDefault="00D3110B" w:rsidP="00D67080">
      <w:pPr>
        <w:spacing w:line="360" w:lineRule="auto"/>
        <w:rPr>
          <w:rFonts w:cstheme="minorHAnsi"/>
          <w:sz w:val="22"/>
          <w:szCs w:val="22"/>
        </w:rPr>
      </w:pPr>
      <w:r w:rsidRPr="008D2E91">
        <w:rPr>
          <w:rFonts w:cstheme="minorHAnsi"/>
          <w:sz w:val="22"/>
          <w:szCs w:val="22"/>
        </w:rPr>
        <w:t xml:space="preserve">Avsikten med </w:t>
      </w:r>
      <w:r w:rsidR="001B5075" w:rsidRPr="008D2E91">
        <w:rPr>
          <w:rFonts w:cstheme="minorHAnsi"/>
          <w:sz w:val="22"/>
          <w:szCs w:val="22"/>
        </w:rPr>
        <w:t>konceptet</w:t>
      </w:r>
      <w:r w:rsidRPr="008D2E91">
        <w:rPr>
          <w:rFonts w:cstheme="minorHAnsi"/>
          <w:sz w:val="22"/>
          <w:szCs w:val="22"/>
        </w:rPr>
        <w:t xml:space="preserve"> är att mätparametrar och beräkningsvariabler från en serie tester ska kunna följas </w:t>
      </w:r>
      <w:r w:rsidR="00DA740C" w:rsidRPr="008D2E91">
        <w:rPr>
          <w:rFonts w:cstheme="minorHAnsi"/>
          <w:sz w:val="22"/>
          <w:szCs w:val="22"/>
        </w:rPr>
        <w:t xml:space="preserve">longitudinellt </w:t>
      </w:r>
      <w:r w:rsidR="00907F1F" w:rsidRPr="008D2E91">
        <w:rPr>
          <w:rFonts w:cstheme="minorHAnsi"/>
          <w:sz w:val="22"/>
          <w:szCs w:val="22"/>
        </w:rPr>
        <w:t>hos den unika individen.</w:t>
      </w:r>
      <w:r w:rsidRPr="008D2E91">
        <w:rPr>
          <w:rFonts w:cstheme="minorHAnsi"/>
          <w:sz w:val="22"/>
          <w:szCs w:val="22"/>
        </w:rPr>
        <w:t xml:space="preserve"> </w:t>
      </w:r>
      <w:r w:rsidR="00547453" w:rsidRPr="008D2E91">
        <w:rPr>
          <w:rFonts w:cstheme="minorHAnsi"/>
          <w:sz w:val="22"/>
          <w:szCs w:val="22"/>
        </w:rPr>
        <w:t xml:space="preserve">Väljer man att förlita sig på </w:t>
      </w:r>
      <w:r w:rsidRPr="008D2E91">
        <w:rPr>
          <w:rFonts w:cstheme="minorHAnsi"/>
          <w:sz w:val="22"/>
          <w:szCs w:val="22"/>
        </w:rPr>
        <w:t xml:space="preserve">enbart </w:t>
      </w:r>
      <w:r w:rsidR="00907F1F" w:rsidRPr="008D2E91">
        <w:rPr>
          <w:rFonts w:cstheme="minorHAnsi"/>
          <w:sz w:val="22"/>
          <w:szCs w:val="22"/>
        </w:rPr>
        <w:t xml:space="preserve">EN </w:t>
      </w:r>
      <w:r w:rsidR="003C4F96">
        <w:rPr>
          <w:rFonts w:cstheme="minorHAnsi"/>
          <w:sz w:val="22"/>
          <w:szCs w:val="22"/>
        </w:rPr>
        <w:t>biologisk</w:t>
      </w:r>
      <w:r w:rsidR="00907F1F" w:rsidRPr="008D2E91">
        <w:rPr>
          <w:rFonts w:cstheme="minorHAnsi"/>
          <w:sz w:val="22"/>
          <w:szCs w:val="22"/>
        </w:rPr>
        <w:t xml:space="preserve"> kontroll</w:t>
      </w:r>
      <w:r w:rsidR="00547453" w:rsidRPr="008D2E91">
        <w:rPr>
          <w:rFonts w:cstheme="minorHAnsi"/>
          <w:sz w:val="22"/>
          <w:szCs w:val="22"/>
        </w:rPr>
        <w:t xml:space="preserve"> </w:t>
      </w:r>
      <w:r w:rsidRPr="008D2E91">
        <w:rPr>
          <w:rFonts w:cstheme="minorHAnsi"/>
          <w:sz w:val="22"/>
          <w:szCs w:val="22"/>
        </w:rPr>
        <w:lastRenderedPageBreak/>
        <w:t xml:space="preserve">så </w:t>
      </w:r>
      <w:r w:rsidR="00907F1F" w:rsidRPr="008D2E91">
        <w:rPr>
          <w:rFonts w:cstheme="minorHAnsi"/>
          <w:sz w:val="22"/>
          <w:szCs w:val="22"/>
        </w:rPr>
        <w:t>finns plötsligt ingen historik</w:t>
      </w:r>
      <w:r w:rsidRPr="008D2E91">
        <w:rPr>
          <w:rFonts w:cstheme="minorHAnsi"/>
          <w:sz w:val="22"/>
          <w:szCs w:val="22"/>
        </w:rPr>
        <w:t xml:space="preserve"> </w:t>
      </w:r>
      <w:r w:rsidR="00907F1F" w:rsidRPr="008D2E91">
        <w:rPr>
          <w:rFonts w:cstheme="minorHAnsi"/>
          <w:sz w:val="22"/>
          <w:szCs w:val="22"/>
        </w:rPr>
        <w:t>under en övergångsperiod</w:t>
      </w:r>
      <w:r w:rsidR="001B5075" w:rsidRPr="008D2E91">
        <w:rPr>
          <w:rFonts w:cstheme="minorHAnsi"/>
          <w:sz w:val="22"/>
          <w:szCs w:val="22"/>
        </w:rPr>
        <w:t>,</w:t>
      </w:r>
      <w:r w:rsidR="00907F1F" w:rsidRPr="008D2E91">
        <w:rPr>
          <w:rFonts w:cstheme="minorHAnsi"/>
          <w:sz w:val="22"/>
          <w:szCs w:val="22"/>
        </w:rPr>
        <w:t xml:space="preserve"> </w:t>
      </w:r>
      <w:r w:rsidR="00D67080" w:rsidRPr="008D2E91">
        <w:rPr>
          <w:rFonts w:cstheme="minorHAnsi"/>
          <w:sz w:val="22"/>
          <w:szCs w:val="22"/>
        </w:rPr>
        <w:t>då</w:t>
      </w:r>
      <w:r w:rsidR="00907F1F" w:rsidRPr="008D2E91">
        <w:rPr>
          <w:rFonts w:cstheme="minorHAnsi"/>
          <w:sz w:val="22"/>
          <w:szCs w:val="22"/>
        </w:rPr>
        <w:t xml:space="preserve"> denna individ förr eller senare avslutar si</w:t>
      </w:r>
      <w:r w:rsidR="001B5075" w:rsidRPr="008D2E91">
        <w:rPr>
          <w:rFonts w:cstheme="minorHAnsi"/>
          <w:sz w:val="22"/>
          <w:szCs w:val="22"/>
        </w:rPr>
        <w:t>tt uppdrag.</w:t>
      </w:r>
      <w:r w:rsidR="00907F1F" w:rsidRPr="008D2E91">
        <w:rPr>
          <w:rFonts w:cstheme="minorHAnsi"/>
          <w:sz w:val="22"/>
          <w:szCs w:val="22"/>
        </w:rPr>
        <w:t xml:space="preserve"> Det är därför önskvärt att åtminstone två individer delar på uppdraget. Då finns det alltid </w:t>
      </w:r>
      <w:r w:rsidR="00D67080" w:rsidRPr="008D2E91">
        <w:rPr>
          <w:rFonts w:cstheme="minorHAnsi"/>
          <w:sz w:val="22"/>
          <w:szCs w:val="22"/>
        </w:rPr>
        <w:t xml:space="preserve">en </w:t>
      </w:r>
      <w:r w:rsidR="00907F1F" w:rsidRPr="008D2E91">
        <w:rPr>
          <w:rFonts w:cstheme="minorHAnsi"/>
          <w:sz w:val="22"/>
          <w:szCs w:val="22"/>
        </w:rPr>
        <w:t>historisk</w:t>
      </w:r>
      <w:r w:rsidR="00D67080" w:rsidRPr="008D2E91">
        <w:rPr>
          <w:rFonts w:cstheme="minorHAnsi"/>
          <w:sz w:val="22"/>
          <w:szCs w:val="22"/>
        </w:rPr>
        <w:t xml:space="preserve"> serie på minst en </w:t>
      </w:r>
      <w:r w:rsidR="006E4A43">
        <w:rPr>
          <w:rFonts w:cstheme="minorHAnsi"/>
          <w:sz w:val="22"/>
          <w:szCs w:val="22"/>
        </w:rPr>
        <w:t>biologisk</w:t>
      </w:r>
      <w:r w:rsidR="00D67080" w:rsidRPr="008D2E91">
        <w:rPr>
          <w:rFonts w:cstheme="minorHAnsi"/>
          <w:sz w:val="22"/>
          <w:szCs w:val="22"/>
        </w:rPr>
        <w:t xml:space="preserve"> kontroll att tillgå.</w:t>
      </w:r>
    </w:p>
    <w:p w14:paraId="654B2CAA" w14:textId="7144BEFB" w:rsidR="00CC67BF" w:rsidRPr="00E02355" w:rsidRDefault="00CC67BF" w:rsidP="00D67080">
      <w:pPr>
        <w:spacing w:line="360" w:lineRule="auto"/>
        <w:rPr>
          <w:rFonts w:asciiTheme="majorHAnsi" w:hAnsiTheme="majorHAnsi" w:cstheme="majorHAnsi"/>
          <w:u w:val="single"/>
        </w:rPr>
      </w:pPr>
      <w:r w:rsidRPr="00E02355">
        <w:rPr>
          <w:rFonts w:asciiTheme="majorHAnsi" w:hAnsiTheme="majorHAnsi" w:cstheme="majorHAnsi"/>
          <w:u w:val="single"/>
        </w:rPr>
        <w:t xml:space="preserve">Hur frekvent bör </w:t>
      </w:r>
      <w:r w:rsidR="00AB346B" w:rsidRPr="00E02355">
        <w:rPr>
          <w:rFonts w:asciiTheme="majorHAnsi" w:hAnsiTheme="majorHAnsi" w:cstheme="majorHAnsi"/>
          <w:u w:val="single"/>
        </w:rPr>
        <w:t>utrustning testas</w:t>
      </w:r>
      <w:r w:rsidRPr="00E02355">
        <w:rPr>
          <w:rFonts w:asciiTheme="majorHAnsi" w:hAnsiTheme="majorHAnsi" w:cstheme="majorHAnsi"/>
          <w:u w:val="single"/>
        </w:rPr>
        <w:t xml:space="preserve"> med </w:t>
      </w:r>
      <w:r w:rsidR="003C4F96">
        <w:rPr>
          <w:rFonts w:asciiTheme="majorHAnsi" w:hAnsiTheme="majorHAnsi" w:cstheme="majorHAnsi"/>
          <w:u w:val="single"/>
        </w:rPr>
        <w:t>biologisk</w:t>
      </w:r>
      <w:r w:rsidRPr="00E02355">
        <w:rPr>
          <w:rFonts w:asciiTheme="majorHAnsi" w:hAnsiTheme="majorHAnsi" w:cstheme="majorHAnsi"/>
          <w:u w:val="single"/>
        </w:rPr>
        <w:t xml:space="preserve"> kontroll?</w:t>
      </w:r>
    </w:p>
    <w:p w14:paraId="5CEDA8DF" w14:textId="755F95BF" w:rsidR="00AB346B" w:rsidRPr="008D2E91" w:rsidRDefault="00CC67BF" w:rsidP="00D67080">
      <w:pPr>
        <w:spacing w:line="360" w:lineRule="auto"/>
        <w:rPr>
          <w:sz w:val="22"/>
          <w:szCs w:val="22"/>
        </w:rPr>
      </w:pPr>
      <w:proofErr w:type="spellStart"/>
      <w:r w:rsidRPr="008D2E91">
        <w:rPr>
          <w:sz w:val="22"/>
          <w:szCs w:val="22"/>
        </w:rPr>
        <w:t>Pritchard</w:t>
      </w:r>
      <w:proofErr w:type="spellEnd"/>
      <w:r w:rsidRPr="008D2E91">
        <w:rPr>
          <w:sz w:val="22"/>
          <w:szCs w:val="22"/>
        </w:rPr>
        <w:t xml:space="preserve"> et al (2) förespråkar att </w:t>
      </w:r>
      <w:r w:rsidR="006071D3" w:rsidRPr="008D2E91">
        <w:rPr>
          <w:sz w:val="22"/>
          <w:szCs w:val="22"/>
        </w:rPr>
        <w:t>tester med fysiologisk</w:t>
      </w:r>
      <w:r w:rsidR="003C4F96">
        <w:rPr>
          <w:sz w:val="22"/>
          <w:szCs w:val="22"/>
        </w:rPr>
        <w:t xml:space="preserve"> (=biologisk) </w:t>
      </w:r>
      <w:r w:rsidR="006071D3" w:rsidRPr="008D2E91">
        <w:rPr>
          <w:sz w:val="22"/>
          <w:szCs w:val="22"/>
        </w:rPr>
        <w:t xml:space="preserve">kontroll genomförs varje vecka. </w:t>
      </w:r>
      <w:r w:rsidR="00AB346B" w:rsidRPr="008D2E91">
        <w:rPr>
          <w:sz w:val="22"/>
          <w:szCs w:val="22"/>
        </w:rPr>
        <w:t>En sådan rutin förbättrar</w:t>
      </w:r>
      <w:r w:rsidR="006071D3" w:rsidRPr="008D2E91">
        <w:rPr>
          <w:sz w:val="22"/>
          <w:szCs w:val="22"/>
        </w:rPr>
        <w:t xml:space="preserve"> naturligtvis </w:t>
      </w:r>
      <w:r w:rsidR="00AB346B" w:rsidRPr="008D2E91">
        <w:rPr>
          <w:sz w:val="22"/>
          <w:szCs w:val="22"/>
        </w:rPr>
        <w:t>möjligheten</w:t>
      </w:r>
      <w:r w:rsidR="006071D3" w:rsidRPr="008D2E91">
        <w:rPr>
          <w:sz w:val="22"/>
          <w:szCs w:val="22"/>
        </w:rPr>
        <w:t xml:space="preserve"> att upptäcka </w:t>
      </w:r>
      <w:r w:rsidR="00F3602F" w:rsidRPr="008D2E91">
        <w:rPr>
          <w:sz w:val="22"/>
          <w:szCs w:val="22"/>
        </w:rPr>
        <w:t>avvikelser från trendkurvan</w:t>
      </w:r>
      <w:r w:rsidR="006071D3" w:rsidRPr="008D2E91">
        <w:rPr>
          <w:sz w:val="22"/>
          <w:szCs w:val="22"/>
        </w:rPr>
        <w:t xml:space="preserve"> i närtid men </w:t>
      </w:r>
      <w:r w:rsidR="00AB346B" w:rsidRPr="008D2E91">
        <w:rPr>
          <w:sz w:val="22"/>
          <w:szCs w:val="22"/>
        </w:rPr>
        <w:t xml:space="preserve">vi bedömer detta förslag som orimligt då det är </w:t>
      </w:r>
      <w:r w:rsidR="006071D3" w:rsidRPr="008D2E91">
        <w:rPr>
          <w:sz w:val="22"/>
          <w:szCs w:val="22"/>
        </w:rPr>
        <w:t>alltför resurskrävande</w:t>
      </w:r>
      <w:r w:rsidR="00AB346B" w:rsidRPr="008D2E91">
        <w:rPr>
          <w:sz w:val="22"/>
          <w:szCs w:val="22"/>
        </w:rPr>
        <w:t>.</w:t>
      </w:r>
    </w:p>
    <w:p w14:paraId="526908D4" w14:textId="4DDE0668" w:rsidR="00BD47C7" w:rsidRPr="00E02355" w:rsidRDefault="00BD47C7" w:rsidP="00D67080">
      <w:pPr>
        <w:spacing w:line="360" w:lineRule="auto"/>
        <w:rPr>
          <w:rFonts w:asciiTheme="majorHAnsi" w:hAnsiTheme="majorHAnsi" w:cstheme="majorHAnsi"/>
          <w:sz w:val="22"/>
          <w:szCs w:val="22"/>
          <w:u w:val="single"/>
        </w:rPr>
      </w:pPr>
      <w:proofErr w:type="spellStart"/>
      <w:r w:rsidRPr="00E02355">
        <w:rPr>
          <w:rFonts w:asciiTheme="majorHAnsi" w:hAnsiTheme="majorHAnsi" w:cstheme="majorHAnsi"/>
          <w:sz w:val="22"/>
          <w:szCs w:val="22"/>
          <w:u w:val="single"/>
        </w:rPr>
        <w:t>SFE</w:t>
      </w:r>
      <w:r w:rsidR="006F7021">
        <w:rPr>
          <w:rFonts w:asciiTheme="majorHAnsi" w:hAnsiTheme="majorHAnsi" w:cstheme="majorHAnsi"/>
          <w:sz w:val="22"/>
          <w:szCs w:val="22"/>
          <w:u w:val="single"/>
        </w:rPr>
        <w:t>:s</w:t>
      </w:r>
      <w:proofErr w:type="spellEnd"/>
      <w:r w:rsidRPr="00E02355">
        <w:rPr>
          <w:rFonts w:asciiTheme="majorHAnsi" w:hAnsiTheme="majorHAnsi" w:cstheme="majorHAnsi"/>
          <w:sz w:val="22"/>
          <w:szCs w:val="22"/>
          <w:u w:val="single"/>
        </w:rPr>
        <w:t xml:space="preserve"> rekommenderade testfrekvens</w:t>
      </w:r>
    </w:p>
    <w:p w14:paraId="540DF2B5" w14:textId="152E656A" w:rsidR="00BD47C7" w:rsidRDefault="00BD47C7" w:rsidP="00BD47C7">
      <w:pPr>
        <w:pStyle w:val="Liststycke"/>
        <w:numPr>
          <w:ilvl w:val="0"/>
          <w:numId w:val="5"/>
        </w:numPr>
        <w:spacing w:line="360" w:lineRule="auto"/>
      </w:pPr>
      <w:r>
        <w:t xml:space="preserve"> Minst 4 </w:t>
      </w:r>
      <w:r w:rsidR="006F7021">
        <w:t xml:space="preserve">planerade </w:t>
      </w:r>
      <w:r w:rsidR="008E43DA">
        <w:t>tillfällen</w:t>
      </w:r>
      <w:r>
        <w:t xml:space="preserve"> per år (=</w:t>
      </w:r>
      <w:r w:rsidR="008E43DA">
        <w:t xml:space="preserve"> </w:t>
      </w:r>
      <w:r>
        <w:t>varje kvartal).</w:t>
      </w:r>
    </w:p>
    <w:p w14:paraId="0DB18AD6" w14:textId="6F00B63F" w:rsidR="00BD47C7" w:rsidRDefault="00BD47C7" w:rsidP="008E43DA">
      <w:pPr>
        <w:spacing w:line="360" w:lineRule="auto"/>
      </w:pPr>
      <w:r>
        <w:t xml:space="preserve">Med två individer engagerade </w:t>
      </w:r>
      <w:r w:rsidR="008E43DA">
        <w:t xml:space="preserve">i programmet </w:t>
      </w:r>
      <w:r>
        <w:t xml:space="preserve">som </w:t>
      </w:r>
      <w:r w:rsidR="003C4F96">
        <w:t>biologisk</w:t>
      </w:r>
      <w:r>
        <w:t xml:space="preserve"> kontroller </w:t>
      </w:r>
      <w:r w:rsidR="00490505">
        <w:t xml:space="preserve">genomför </w:t>
      </w:r>
      <w:r w:rsidR="008E43DA">
        <w:t xml:space="preserve">varje individ två cyklingar per år, vilket </w:t>
      </w:r>
      <w:r w:rsidR="00490505">
        <w:t xml:space="preserve">måste anses </w:t>
      </w:r>
      <w:r w:rsidR="00685F4A">
        <w:t>genomförbart.</w:t>
      </w:r>
      <w:r w:rsidR="00C71A39">
        <w:t xml:space="preserve"> </w:t>
      </w:r>
    </w:p>
    <w:p w14:paraId="2CFF8236" w14:textId="181B52C6" w:rsidR="00962FAB" w:rsidRDefault="00D32783" w:rsidP="00274EB8">
      <w:pPr>
        <w:spacing w:line="360" w:lineRule="auto"/>
      </w:pPr>
      <w:r w:rsidRPr="5670D603">
        <w:rPr>
          <w:rFonts w:asciiTheme="majorHAnsi" w:hAnsiTheme="majorHAnsi" w:cstheme="majorBidi"/>
          <w:u w:val="single"/>
        </w:rPr>
        <w:t>Val av b</w:t>
      </w:r>
      <w:r w:rsidR="00840036" w:rsidRPr="5670D603">
        <w:rPr>
          <w:rFonts w:asciiTheme="majorHAnsi" w:hAnsiTheme="majorHAnsi" w:cstheme="majorBidi"/>
          <w:u w:val="single"/>
        </w:rPr>
        <w:t>elastn</w:t>
      </w:r>
      <w:r w:rsidR="00754170" w:rsidRPr="5670D603">
        <w:rPr>
          <w:rFonts w:asciiTheme="majorHAnsi" w:hAnsiTheme="majorHAnsi" w:cstheme="majorBidi"/>
          <w:u w:val="single"/>
        </w:rPr>
        <w:t>ingsprotokoll</w:t>
      </w:r>
      <w:r>
        <w:br/>
      </w:r>
      <w:r w:rsidR="0088100E">
        <w:t>N</w:t>
      </w:r>
      <w:r w:rsidR="006F7021">
        <w:t xml:space="preserve">yrekryterade individer </w:t>
      </w:r>
      <w:r w:rsidR="0088100E">
        <w:t xml:space="preserve">med okänd aerob kapacitet genomför med fördel ett maximalt drivet arbetsprov </w:t>
      </w:r>
      <w:r w:rsidR="003D56F9">
        <w:t xml:space="preserve">med ergospirometri </w:t>
      </w:r>
      <w:r w:rsidR="00235FF7">
        <w:t xml:space="preserve">som förberedande test där </w:t>
      </w:r>
      <w:r w:rsidR="002D7333">
        <w:t>enda syftet</w:t>
      </w:r>
      <w:r w:rsidR="00235FF7">
        <w:t xml:space="preserve"> är att </w:t>
      </w:r>
      <w:r w:rsidR="0088100E">
        <w:t xml:space="preserve">värdera arbetsförmågan och </w:t>
      </w:r>
      <w:r w:rsidR="00235FF7">
        <w:t xml:space="preserve">grovt bestämma </w:t>
      </w:r>
      <w:r w:rsidR="00947F9A">
        <w:t>individuell</w:t>
      </w:r>
      <w:r w:rsidR="00DF4325">
        <w:t xml:space="preserve"> uteffekt</w:t>
      </w:r>
      <w:r w:rsidR="00235FF7">
        <w:t xml:space="preserve"> </w:t>
      </w:r>
      <w:r w:rsidR="00947F9A">
        <w:t xml:space="preserve">(watt) </w:t>
      </w:r>
      <w:r w:rsidR="00B46835">
        <w:t>där RER når över 1.0</w:t>
      </w:r>
      <w:r w:rsidR="00235FF7">
        <w:t xml:space="preserve"> </w:t>
      </w:r>
      <w:r w:rsidR="00B46835">
        <w:t>(</w:t>
      </w:r>
      <w:r w:rsidR="00DF4325">
        <w:t xml:space="preserve">då </w:t>
      </w:r>
      <w:r w:rsidR="00B46835">
        <w:t xml:space="preserve">anaerob </w:t>
      </w:r>
      <w:r w:rsidR="00DF4325">
        <w:t>energiproduktion börjar öka</w:t>
      </w:r>
      <w:r w:rsidR="00B46835">
        <w:t xml:space="preserve"> markant).</w:t>
      </w:r>
      <w:r w:rsidR="00235FF7">
        <w:t xml:space="preserve"> </w:t>
      </w:r>
      <w:r>
        <w:br/>
      </w:r>
      <w:r w:rsidR="008B2867">
        <w:t xml:space="preserve">Vi </w:t>
      </w:r>
      <w:r w:rsidR="00235FF7">
        <w:t>förordar</w:t>
      </w:r>
      <w:r w:rsidR="00947F9A">
        <w:t xml:space="preserve"> att det finns två fördefinierade belastningsprotokoll</w:t>
      </w:r>
      <w:r w:rsidR="00840036">
        <w:t xml:space="preserve"> </w:t>
      </w:r>
      <w:r w:rsidR="008B2867">
        <w:t xml:space="preserve">speciellt </w:t>
      </w:r>
      <w:r w:rsidR="008F2CE2">
        <w:t>utformade</w:t>
      </w:r>
      <w:r w:rsidR="008B2867">
        <w:t xml:space="preserve"> att använda vid</w:t>
      </w:r>
      <w:r w:rsidR="0073238D">
        <w:t xml:space="preserve"> validering med</w:t>
      </w:r>
      <w:r w:rsidR="008B2867">
        <w:t xml:space="preserve"> </w:t>
      </w:r>
      <w:r w:rsidR="003C4F96">
        <w:t>biologisk</w:t>
      </w:r>
      <w:r w:rsidR="00076F10">
        <w:t>a</w:t>
      </w:r>
      <w:r w:rsidR="008B2867">
        <w:t xml:space="preserve"> kontroller</w:t>
      </w:r>
      <w:r w:rsidR="00947F9A">
        <w:t xml:space="preserve">. </w:t>
      </w:r>
      <w:r>
        <w:br/>
      </w:r>
    </w:p>
    <w:p w14:paraId="3E9CB971" w14:textId="3D520978" w:rsidR="00962FAB" w:rsidRDefault="00947F9A" w:rsidP="00274EB8">
      <w:pPr>
        <w:spacing w:line="360" w:lineRule="auto"/>
      </w:pPr>
      <w:r>
        <w:t xml:space="preserve">Protokoll 1) Otränad/normaltränad </w:t>
      </w:r>
      <w:r w:rsidR="009F557D">
        <w:t>cyklist</w:t>
      </w:r>
      <w:r w:rsidR="00840036">
        <w:t xml:space="preserve"> – minst 2 </w:t>
      </w:r>
      <w:r w:rsidR="0073238D">
        <w:t>steg</w:t>
      </w:r>
      <w:r w:rsidR="00840036">
        <w:t xml:space="preserve"> </w:t>
      </w:r>
      <w:proofErr w:type="spellStart"/>
      <w:r w:rsidR="00840036">
        <w:t>steady-state</w:t>
      </w:r>
      <w:proofErr w:type="spellEnd"/>
      <w:r w:rsidR="00840036">
        <w:t xml:space="preserve"> cykling + ramp </w:t>
      </w:r>
      <w:r w:rsidR="00100505">
        <w:t xml:space="preserve">med </w:t>
      </w:r>
      <w:r w:rsidR="006F7021">
        <w:t>10</w:t>
      </w:r>
      <w:r w:rsidR="00100505">
        <w:t xml:space="preserve"> eller </w:t>
      </w:r>
      <w:r w:rsidR="00840036">
        <w:t xml:space="preserve">20 W </w:t>
      </w:r>
      <w:r w:rsidR="00100505">
        <w:t xml:space="preserve">stegring </w:t>
      </w:r>
      <w:r w:rsidR="00840036">
        <w:t>per min</w:t>
      </w:r>
      <w:r w:rsidR="00D32783">
        <w:br/>
      </w:r>
      <w:r w:rsidR="00E02355">
        <w:t>Exempel</w:t>
      </w:r>
      <w:r w:rsidR="00274EB8">
        <w:t>:</w:t>
      </w:r>
      <w:r w:rsidR="00E02355">
        <w:t xml:space="preserve"> </w:t>
      </w:r>
      <w:r w:rsidR="00D32783">
        <w:br/>
      </w:r>
      <w:r w:rsidR="00E02355">
        <w:t xml:space="preserve">2 steg </w:t>
      </w:r>
      <w:proofErr w:type="spellStart"/>
      <w:r w:rsidR="00E02355">
        <w:t>steady-state</w:t>
      </w:r>
      <w:proofErr w:type="spellEnd"/>
      <w:r w:rsidR="00E02355">
        <w:t>: 50 / 100 Watt</w:t>
      </w:r>
      <w:r w:rsidR="00274EB8">
        <w:t xml:space="preserve"> eller</w:t>
      </w:r>
      <w:r w:rsidR="00D32783">
        <w:br/>
      </w:r>
      <w:r w:rsidR="00274EB8">
        <w:t xml:space="preserve">3 steg </w:t>
      </w:r>
      <w:proofErr w:type="spellStart"/>
      <w:r w:rsidR="00274EB8">
        <w:t>steady-state</w:t>
      </w:r>
      <w:proofErr w:type="spellEnd"/>
      <w:r w:rsidR="00274EB8">
        <w:t xml:space="preserve"> </w:t>
      </w:r>
      <w:r w:rsidR="00100505">
        <w:t>50</w:t>
      </w:r>
      <w:r w:rsidR="00274EB8">
        <w:t xml:space="preserve"> / </w:t>
      </w:r>
      <w:r w:rsidR="00100505">
        <w:t>80</w:t>
      </w:r>
      <w:r w:rsidR="00274EB8">
        <w:t xml:space="preserve"> / </w:t>
      </w:r>
      <w:r w:rsidR="00100505">
        <w:t>100</w:t>
      </w:r>
      <w:r w:rsidR="00274EB8">
        <w:t xml:space="preserve"> Watt</w:t>
      </w:r>
    </w:p>
    <w:p w14:paraId="22ED520D" w14:textId="76DBA6A7" w:rsidR="00C71A39" w:rsidRPr="00274EB8" w:rsidRDefault="00947F9A" w:rsidP="00274EB8">
      <w:pPr>
        <w:spacing w:line="360" w:lineRule="auto"/>
      </w:pPr>
      <w:r>
        <w:t xml:space="preserve">Protokoll 2) Vältränad </w:t>
      </w:r>
      <w:r w:rsidR="009F557D">
        <w:t>cyklist</w:t>
      </w:r>
      <w:r w:rsidR="00840036">
        <w:t xml:space="preserve"> – minst 2 </w:t>
      </w:r>
      <w:r w:rsidR="0073238D">
        <w:t>steg</w:t>
      </w:r>
      <w:r w:rsidR="00840036">
        <w:t xml:space="preserve"> </w:t>
      </w:r>
      <w:proofErr w:type="spellStart"/>
      <w:r w:rsidR="00840036">
        <w:t>steady-state</w:t>
      </w:r>
      <w:proofErr w:type="spellEnd"/>
      <w:r w:rsidR="0073238D">
        <w:t xml:space="preserve"> cykling</w:t>
      </w:r>
      <w:r w:rsidR="00840036">
        <w:t xml:space="preserve"> + ramp </w:t>
      </w:r>
      <w:r w:rsidR="00100505">
        <w:t xml:space="preserve">med </w:t>
      </w:r>
      <w:r w:rsidR="00E02355">
        <w:t>20</w:t>
      </w:r>
      <w:r w:rsidR="00840036">
        <w:t xml:space="preserve"> W </w:t>
      </w:r>
      <w:r w:rsidR="00100505">
        <w:t xml:space="preserve">stegring </w:t>
      </w:r>
      <w:r w:rsidR="00840036">
        <w:t>per min</w:t>
      </w:r>
      <w:r w:rsidR="00D32783">
        <w:br/>
      </w:r>
      <w:r w:rsidR="00274EB8">
        <w:t xml:space="preserve">Exempel: </w:t>
      </w:r>
      <w:r w:rsidR="00D32783">
        <w:br/>
      </w:r>
      <w:r w:rsidR="00274EB8">
        <w:t xml:space="preserve">2 steg </w:t>
      </w:r>
      <w:proofErr w:type="spellStart"/>
      <w:r w:rsidR="00274EB8">
        <w:t>steady-</w:t>
      </w:r>
      <w:proofErr w:type="gramStart"/>
      <w:r w:rsidR="00274EB8">
        <w:t>state</w:t>
      </w:r>
      <w:proofErr w:type="spellEnd"/>
      <w:r w:rsidR="00274EB8">
        <w:t xml:space="preserve"> :</w:t>
      </w:r>
      <w:proofErr w:type="gramEnd"/>
      <w:r w:rsidR="00274EB8">
        <w:t xml:space="preserve"> 100 / 150 Watt eller</w:t>
      </w:r>
      <w:r w:rsidR="00D32783">
        <w:br/>
      </w:r>
      <w:r w:rsidR="00274EB8">
        <w:t xml:space="preserve">3 steg </w:t>
      </w:r>
      <w:proofErr w:type="spellStart"/>
      <w:r w:rsidR="00274EB8">
        <w:t>steady-state</w:t>
      </w:r>
      <w:proofErr w:type="spellEnd"/>
      <w:r w:rsidR="00274EB8">
        <w:t xml:space="preserve"> </w:t>
      </w:r>
      <w:r w:rsidR="00100505">
        <w:t>100</w:t>
      </w:r>
      <w:r w:rsidR="00274EB8">
        <w:t xml:space="preserve"> / </w:t>
      </w:r>
      <w:r w:rsidR="00100505">
        <w:t>140</w:t>
      </w:r>
      <w:r w:rsidR="00274EB8">
        <w:t xml:space="preserve"> / 1</w:t>
      </w:r>
      <w:r w:rsidR="00100505">
        <w:t>80</w:t>
      </w:r>
      <w:r w:rsidR="00274EB8">
        <w:t xml:space="preserve"> Watt</w:t>
      </w:r>
      <w:r w:rsidR="0088100E">
        <w:t xml:space="preserve"> </w:t>
      </w:r>
    </w:p>
    <w:p w14:paraId="39A573CD" w14:textId="0F420455" w:rsidR="006B4E85" w:rsidRDefault="00DF4325" w:rsidP="008E43DA">
      <w:pPr>
        <w:spacing w:line="360" w:lineRule="auto"/>
      </w:pPr>
      <w:r>
        <w:t xml:space="preserve">Viktigt: </w:t>
      </w:r>
      <w:r w:rsidR="006B4E85">
        <w:t xml:space="preserve">Den </w:t>
      </w:r>
      <w:r w:rsidR="003C4F96">
        <w:t>biologisk</w:t>
      </w:r>
      <w:r w:rsidR="006B4E85">
        <w:t xml:space="preserve"> kontrollen ska uppnå </w:t>
      </w:r>
      <w:proofErr w:type="spellStart"/>
      <w:r w:rsidR="006B4E85">
        <w:t>steady-state</w:t>
      </w:r>
      <w:proofErr w:type="spellEnd"/>
      <w:r w:rsidR="006B4E85">
        <w:t xml:space="preserve"> på samtliga platåbelastningar</w:t>
      </w:r>
      <w:r w:rsidR="00E83012">
        <w:t xml:space="preserve">. </w:t>
      </w:r>
      <w:proofErr w:type="spellStart"/>
      <w:r w:rsidR="006E4A43">
        <w:t>Steady-state</w:t>
      </w:r>
      <w:proofErr w:type="spellEnd"/>
      <w:r w:rsidR="006E4A43">
        <w:t xml:space="preserve"> </w:t>
      </w:r>
      <w:r w:rsidR="00805C34">
        <w:t xml:space="preserve">ses när </w:t>
      </w:r>
      <w:r w:rsidR="006E4A43">
        <w:t>hjärtfrekvens och VO2 plana</w:t>
      </w:r>
      <w:r w:rsidR="00805C34">
        <w:t>r</w:t>
      </w:r>
      <w:r w:rsidR="006E4A43">
        <w:t xml:space="preserve"> ut inom</w:t>
      </w:r>
      <w:r w:rsidR="00805C34">
        <w:t xml:space="preserve"> några minuter på vald arbetsbelastning,</w:t>
      </w:r>
      <w:r w:rsidR="006E4A43">
        <w:t xml:space="preserve"> samtidigt </w:t>
      </w:r>
      <w:r w:rsidR="00805C34">
        <w:t xml:space="preserve">förväntas </w:t>
      </w:r>
      <w:r w:rsidR="006E4A43">
        <w:t xml:space="preserve">RER </w:t>
      </w:r>
      <w:r w:rsidR="00805C34">
        <w:t xml:space="preserve">inte överstiga 1,0. </w:t>
      </w:r>
      <w:r w:rsidR="00E83012">
        <w:t xml:space="preserve">Arbetstid på samtliga platåbelastningar ska vara minst 4 minuter. </w:t>
      </w:r>
      <w:r>
        <w:br/>
      </w:r>
      <w:r>
        <w:lastRenderedPageBreak/>
        <w:t xml:space="preserve">Specialfall: </w:t>
      </w:r>
      <w:r w:rsidR="00E83012">
        <w:t xml:space="preserve"> </w:t>
      </w:r>
      <w:r>
        <w:t>P</w:t>
      </w:r>
      <w:r w:rsidR="00E83012">
        <w:t xml:space="preserve">rotokoll </w:t>
      </w:r>
      <w:r w:rsidR="0099092D">
        <w:t xml:space="preserve">med 8 minuters platåbelastningar </w:t>
      </w:r>
      <w:r w:rsidR="00E83012">
        <w:t xml:space="preserve">krävs om två CPX </w:t>
      </w:r>
      <w:r w:rsidR="00100505">
        <w:t>samtidigt ska</w:t>
      </w:r>
      <w:r w:rsidR="00E83012">
        <w:t xml:space="preserve"> valideras </w:t>
      </w:r>
      <w:r w:rsidR="00EE05FA">
        <w:t>under testpersonens</w:t>
      </w:r>
      <w:r w:rsidR="00E83012">
        <w:t xml:space="preserve"> </w:t>
      </w:r>
      <w:proofErr w:type="spellStart"/>
      <w:r w:rsidR="00EE05FA">
        <w:t>steady-state</w:t>
      </w:r>
      <w:proofErr w:type="spellEnd"/>
      <w:r w:rsidR="00EE05FA">
        <w:t xml:space="preserve"> faser vid ETT </w:t>
      </w:r>
      <w:r w:rsidR="0073238D">
        <w:t>arbetsprov.</w:t>
      </w:r>
    </w:p>
    <w:p w14:paraId="42923FBD" w14:textId="72ACEC25" w:rsidR="00656430" w:rsidRPr="00DA740C" w:rsidRDefault="00656430" w:rsidP="00656430">
      <w:pPr>
        <w:pStyle w:val="Rubrik2"/>
        <w:spacing w:line="360" w:lineRule="auto"/>
        <w:jc w:val="both"/>
        <w:rPr>
          <w:rFonts w:cstheme="majorHAnsi"/>
          <w:color w:val="auto"/>
          <w:sz w:val="22"/>
          <w:szCs w:val="22"/>
          <w:u w:val="single"/>
        </w:rPr>
      </w:pPr>
      <w:r w:rsidRPr="00DA740C">
        <w:rPr>
          <w:rFonts w:cstheme="majorHAnsi"/>
          <w:color w:val="auto"/>
          <w:sz w:val="22"/>
          <w:szCs w:val="22"/>
          <w:u w:val="single"/>
        </w:rPr>
        <w:t xml:space="preserve">Faktorer att kontrollera för att minimera </w:t>
      </w:r>
      <w:r>
        <w:rPr>
          <w:rFonts w:cstheme="majorHAnsi"/>
          <w:color w:val="auto"/>
          <w:sz w:val="22"/>
          <w:szCs w:val="22"/>
          <w:u w:val="single"/>
        </w:rPr>
        <w:t xml:space="preserve">slumpvis </w:t>
      </w:r>
      <w:r w:rsidRPr="00DA740C">
        <w:rPr>
          <w:rFonts w:cstheme="majorHAnsi"/>
          <w:color w:val="auto"/>
          <w:sz w:val="22"/>
          <w:szCs w:val="22"/>
          <w:u w:val="single"/>
        </w:rPr>
        <w:t>variabilitet mellan olika testtillfällen</w:t>
      </w:r>
    </w:p>
    <w:p w14:paraId="7FA40CE0" w14:textId="2A9DFE13" w:rsidR="00656430" w:rsidRPr="00784877" w:rsidRDefault="00656430" w:rsidP="00656430">
      <w:pPr>
        <w:pStyle w:val="Rubrik2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84877">
        <w:rPr>
          <w:rFonts w:asciiTheme="minorHAnsi" w:hAnsiTheme="minorHAnsi" w:cstheme="minorHAnsi"/>
          <w:color w:val="auto"/>
          <w:sz w:val="22"/>
          <w:szCs w:val="22"/>
        </w:rPr>
        <w:t>Många fysiologiska processer uppvisar en rytmisk dygnvariation, vilket kan ses som svängningar i hjärtfrekvens och blodtryck</w:t>
      </w:r>
      <w:r w:rsidR="00383D1C" w:rsidRPr="00784877">
        <w:rPr>
          <w:rFonts w:asciiTheme="minorHAnsi" w:hAnsiTheme="minorHAnsi" w:cstheme="minorHAnsi"/>
          <w:color w:val="auto"/>
          <w:sz w:val="22"/>
          <w:szCs w:val="22"/>
        </w:rPr>
        <w:t xml:space="preserve"> samt VO</w:t>
      </w:r>
      <w:r w:rsidR="00383D1C" w:rsidRPr="00784877">
        <w:rPr>
          <w:rFonts w:asciiTheme="minorHAnsi" w:hAnsiTheme="minorHAnsi" w:cstheme="minorHAnsi"/>
          <w:color w:val="auto"/>
          <w:sz w:val="22"/>
          <w:szCs w:val="22"/>
          <w:vertAlign w:val="subscript"/>
        </w:rPr>
        <w:t>2max</w:t>
      </w:r>
      <w:r w:rsidRPr="0078487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83D1C" w:rsidRPr="00784877">
        <w:rPr>
          <w:rFonts w:asciiTheme="minorHAnsi" w:hAnsiTheme="minorHAnsi" w:cstheme="minorHAnsi"/>
          <w:color w:val="auto"/>
          <w:sz w:val="22"/>
          <w:szCs w:val="22"/>
        </w:rPr>
        <w:t>under</w:t>
      </w:r>
      <w:r w:rsidRPr="00784877">
        <w:rPr>
          <w:rFonts w:asciiTheme="minorHAnsi" w:hAnsiTheme="minorHAnsi" w:cstheme="minorHAnsi"/>
          <w:color w:val="auto"/>
          <w:sz w:val="22"/>
          <w:szCs w:val="22"/>
        </w:rPr>
        <w:t xml:space="preserve"> dygnet (</w:t>
      </w:r>
      <w:r w:rsidR="00C52B49" w:rsidRPr="00784877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383D1C" w:rsidRPr="00784877">
        <w:rPr>
          <w:rFonts w:asciiTheme="minorHAnsi" w:hAnsiTheme="minorHAnsi" w:cstheme="minorHAnsi"/>
          <w:color w:val="auto"/>
          <w:sz w:val="22"/>
          <w:szCs w:val="22"/>
        </w:rPr>
        <w:t>, 4</w:t>
      </w:r>
      <w:r w:rsidRPr="00784877">
        <w:rPr>
          <w:rFonts w:asciiTheme="minorHAnsi" w:hAnsiTheme="minorHAnsi" w:cstheme="minorHAnsi"/>
          <w:color w:val="auto"/>
          <w:sz w:val="22"/>
          <w:szCs w:val="22"/>
        </w:rPr>
        <w:t>). Andra faktorer som potentiellt kan förändra presentationsförmåga</w:t>
      </w:r>
      <w:r w:rsidR="00842D52" w:rsidRPr="0078487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84877">
        <w:rPr>
          <w:rFonts w:asciiTheme="minorHAnsi" w:hAnsiTheme="minorHAnsi" w:cstheme="minorHAnsi"/>
          <w:color w:val="auto"/>
          <w:sz w:val="22"/>
          <w:szCs w:val="22"/>
        </w:rPr>
        <w:t xml:space="preserve">hjärtfrekvensresponsen </w:t>
      </w:r>
      <w:r w:rsidR="00842D52" w:rsidRPr="00784877">
        <w:rPr>
          <w:rFonts w:asciiTheme="minorHAnsi" w:hAnsiTheme="minorHAnsi" w:cstheme="minorHAnsi"/>
          <w:color w:val="auto"/>
          <w:sz w:val="22"/>
          <w:szCs w:val="22"/>
        </w:rPr>
        <w:t xml:space="preserve">eller substratutnyttjande </w:t>
      </w:r>
      <w:r w:rsidRPr="00784877">
        <w:rPr>
          <w:rFonts w:asciiTheme="minorHAnsi" w:hAnsiTheme="minorHAnsi" w:cstheme="minorHAnsi"/>
          <w:color w:val="auto"/>
          <w:sz w:val="22"/>
          <w:szCs w:val="22"/>
        </w:rPr>
        <w:t>under arbete är klimatet i testlokalen (</w:t>
      </w:r>
      <w:r w:rsidR="00383D1C" w:rsidRPr="00784877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784877">
        <w:rPr>
          <w:rFonts w:asciiTheme="minorHAnsi" w:hAnsiTheme="minorHAnsi" w:cstheme="minorHAnsi"/>
          <w:color w:val="auto"/>
          <w:sz w:val="22"/>
          <w:szCs w:val="22"/>
        </w:rPr>
        <w:t>), testpersonens hydreringsgrad (</w:t>
      </w:r>
      <w:r w:rsidR="00383D1C" w:rsidRPr="00784877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784877">
        <w:rPr>
          <w:rFonts w:asciiTheme="minorHAnsi" w:hAnsiTheme="minorHAnsi" w:cstheme="minorHAnsi"/>
          <w:color w:val="auto"/>
          <w:sz w:val="22"/>
          <w:szCs w:val="22"/>
        </w:rPr>
        <w:t xml:space="preserve">), fysisk aktivitet samt </w:t>
      </w:r>
      <w:r w:rsidR="000661B9" w:rsidRPr="00784877">
        <w:rPr>
          <w:rFonts w:asciiTheme="minorHAnsi" w:hAnsiTheme="minorHAnsi" w:cstheme="minorHAnsi"/>
          <w:color w:val="auto"/>
          <w:sz w:val="22"/>
          <w:szCs w:val="22"/>
        </w:rPr>
        <w:t xml:space="preserve">diet </w:t>
      </w:r>
      <w:r w:rsidRPr="00784877">
        <w:rPr>
          <w:rFonts w:asciiTheme="minorHAnsi" w:hAnsiTheme="minorHAnsi" w:cstheme="minorHAnsi"/>
          <w:color w:val="auto"/>
          <w:sz w:val="22"/>
          <w:szCs w:val="22"/>
        </w:rPr>
        <w:t>inför testtillfället (</w:t>
      </w:r>
      <w:r w:rsidR="00383D1C" w:rsidRPr="00784877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784877">
        <w:rPr>
          <w:rFonts w:asciiTheme="minorHAnsi" w:hAnsiTheme="minorHAnsi" w:cstheme="minorHAnsi"/>
          <w:color w:val="auto"/>
          <w:sz w:val="22"/>
          <w:szCs w:val="22"/>
        </w:rPr>
        <w:t>). Därutöver finns det anledning att vara observant på ergometercykelns inställning så den anpassas till testpersonens kroppsgeometri (</w:t>
      </w:r>
      <w:r w:rsidR="00383D1C" w:rsidRPr="00784877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784877">
        <w:rPr>
          <w:rFonts w:asciiTheme="minorHAnsi" w:hAnsiTheme="minorHAnsi" w:cstheme="minorHAnsi"/>
          <w:color w:val="auto"/>
          <w:sz w:val="22"/>
          <w:szCs w:val="22"/>
        </w:rPr>
        <w:t>) samt utesluta påverkande effekt från stimulerande substanser som innehåll</w:t>
      </w:r>
      <w:r w:rsidR="00936F4F" w:rsidRPr="00784877">
        <w:rPr>
          <w:rFonts w:asciiTheme="minorHAnsi" w:hAnsiTheme="minorHAnsi" w:cstheme="minorHAnsi"/>
          <w:color w:val="auto"/>
          <w:sz w:val="22"/>
          <w:szCs w:val="22"/>
        </w:rPr>
        <w:t>ande</w:t>
      </w:r>
      <w:r w:rsidRPr="00784877">
        <w:rPr>
          <w:rFonts w:asciiTheme="minorHAnsi" w:hAnsiTheme="minorHAnsi" w:cstheme="minorHAnsi"/>
          <w:color w:val="auto"/>
          <w:sz w:val="22"/>
          <w:szCs w:val="22"/>
        </w:rPr>
        <w:t xml:space="preserve"> nikotin, alkohol och koffein (</w:t>
      </w:r>
      <w:r w:rsidR="00383D1C" w:rsidRPr="00784877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936F4F" w:rsidRPr="0078487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383D1C" w:rsidRPr="00784877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Pr="00784877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14:paraId="538ED7B3" w14:textId="73ADB435" w:rsidR="00656430" w:rsidRPr="001224AB" w:rsidRDefault="00656430" w:rsidP="00656430">
      <w:pPr>
        <w:pStyle w:val="Rubrik2"/>
        <w:spacing w:line="360" w:lineRule="auto"/>
        <w:jc w:val="both"/>
        <w:rPr>
          <w:rFonts w:cstheme="majorHAnsi"/>
          <w:color w:val="auto"/>
          <w:sz w:val="22"/>
          <w:szCs w:val="22"/>
          <w:u w:val="single"/>
        </w:rPr>
      </w:pPr>
      <w:r>
        <w:rPr>
          <w:rFonts w:cstheme="majorHAnsi"/>
          <w:color w:val="auto"/>
          <w:sz w:val="22"/>
          <w:szCs w:val="22"/>
          <w:u w:val="single"/>
        </w:rPr>
        <w:t>SFE rekommender</w:t>
      </w:r>
      <w:r w:rsidR="00936F4F">
        <w:rPr>
          <w:rFonts w:cstheme="majorHAnsi"/>
          <w:color w:val="auto"/>
          <w:sz w:val="22"/>
          <w:szCs w:val="22"/>
          <w:u w:val="single"/>
        </w:rPr>
        <w:t>ar följande</w:t>
      </w:r>
      <w:r>
        <w:rPr>
          <w:rFonts w:cstheme="majorHAnsi"/>
          <w:color w:val="auto"/>
          <w:sz w:val="22"/>
          <w:szCs w:val="22"/>
          <w:u w:val="single"/>
        </w:rPr>
        <w:t xml:space="preserve"> </w:t>
      </w:r>
      <w:r w:rsidRPr="001224AB">
        <w:rPr>
          <w:rFonts w:cstheme="majorHAnsi"/>
          <w:color w:val="auto"/>
          <w:sz w:val="22"/>
          <w:szCs w:val="22"/>
          <w:u w:val="single"/>
        </w:rPr>
        <w:t>standardisering</w:t>
      </w:r>
      <w:r>
        <w:rPr>
          <w:rFonts w:cstheme="majorHAnsi"/>
          <w:color w:val="auto"/>
          <w:sz w:val="22"/>
          <w:szCs w:val="22"/>
          <w:u w:val="single"/>
        </w:rPr>
        <w:t xml:space="preserve"> </w:t>
      </w:r>
      <w:r w:rsidRPr="001224AB">
        <w:rPr>
          <w:rFonts w:cstheme="majorHAnsi"/>
          <w:color w:val="auto"/>
          <w:sz w:val="22"/>
          <w:szCs w:val="22"/>
          <w:u w:val="single"/>
        </w:rPr>
        <w:t xml:space="preserve">och </w:t>
      </w:r>
      <w:r>
        <w:rPr>
          <w:rFonts w:cstheme="majorHAnsi"/>
          <w:color w:val="auto"/>
          <w:sz w:val="22"/>
          <w:szCs w:val="22"/>
          <w:u w:val="single"/>
        </w:rPr>
        <w:t xml:space="preserve">förberedelse inför </w:t>
      </w:r>
      <w:r w:rsidRPr="001224AB">
        <w:rPr>
          <w:rFonts w:cstheme="majorHAnsi"/>
          <w:color w:val="auto"/>
          <w:sz w:val="22"/>
          <w:szCs w:val="22"/>
          <w:u w:val="single"/>
        </w:rPr>
        <w:t>test:</w:t>
      </w:r>
    </w:p>
    <w:p w14:paraId="29F5BE47" w14:textId="21D79FD0" w:rsidR="00656430" w:rsidRDefault="00343548" w:rsidP="00656430">
      <w:pPr>
        <w:pStyle w:val="Liststycke"/>
        <w:numPr>
          <w:ilvl w:val="0"/>
          <w:numId w:val="3"/>
        </w:numPr>
      </w:pPr>
      <w:r>
        <w:t>Återkommande</w:t>
      </w:r>
      <w:r w:rsidR="00656430">
        <w:t xml:space="preserve"> tester genomförs vid liknande tidpunkt under dygnet.</w:t>
      </w:r>
    </w:p>
    <w:p w14:paraId="539171E0" w14:textId="6C065215" w:rsidR="00656430" w:rsidRDefault="00656430" w:rsidP="00656430">
      <w:pPr>
        <w:pStyle w:val="Liststycke"/>
        <w:numPr>
          <w:ilvl w:val="0"/>
          <w:numId w:val="3"/>
        </w:numPr>
      </w:pPr>
      <w:r>
        <w:t xml:space="preserve">Temperaturen i testlokalen hålls stabil och alltid </w:t>
      </w:r>
      <w:r w:rsidR="00F45281">
        <w:t>inom intervallet 20-24</w:t>
      </w:r>
      <w:r w:rsidR="00936F4F">
        <w:t xml:space="preserve"> </w:t>
      </w:r>
      <w:r w:rsidR="00936F4F">
        <w:rPr>
          <w:rFonts w:cstheme="minorHAnsi"/>
        </w:rPr>
        <w:t>°</w:t>
      </w:r>
      <w:r w:rsidR="00936F4F">
        <w:t>C.</w:t>
      </w:r>
    </w:p>
    <w:p w14:paraId="0DCA6E2D" w14:textId="2A408E31" w:rsidR="00656430" w:rsidRDefault="00656430" w:rsidP="00656430">
      <w:pPr>
        <w:pStyle w:val="Liststycke"/>
        <w:numPr>
          <w:ilvl w:val="0"/>
          <w:numId w:val="3"/>
        </w:numPr>
      </w:pPr>
      <w:r>
        <w:t xml:space="preserve">Utdragen (=långa distanspass) eller högintensiv fysisk </w:t>
      </w:r>
      <w:r w:rsidR="00F45281">
        <w:t>aktivitet</w:t>
      </w:r>
      <w:r>
        <w:t xml:space="preserve"> undviks 24 h inför testet.</w:t>
      </w:r>
    </w:p>
    <w:p w14:paraId="29F178FC" w14:textId="390769F3" w:rsidR="00656430" w:rsidRDefault="00EE05FA" w:rsidP="00656430">
      <w:pPr>
        <w:pStyle w:val="Liststycke"/>
        <w:numPr>
          <w:ilvl w:val="0"/>
          <w:numId w:val="3"/>
        </w:numPr>
      </w:pPr>
      <w:r>
        <w:t xml:space="preserve">Avhållsamhet från alkohol 12 </w:t>
      </w:r>
      <w:proofErr w:type="spellStart"/>
      <w:r>
        <w:t>tim</w:t>
      </w:r>
      <w:proofErr w:type="spellEnd"/>
      <w:r>
        <w:t xml:space="preserve"> och koffein 4 </w:t>
      </w:r>
      <w:proofErr w:type="spellStart"/>
      <w:r>
        <w:t>tim</w:t>
      </w:r>
      <w:proofErr w:type="spellEnd"/>
      <w:r>
        <w:t xml:space="preserve"> </w:t>
      </w:r>
      <w:r w:rsidR="00656430">
        <w:t>innan testet.</w:t>
      </w:r>
    </w:p>
    <w:p w14:paraId="2FBB1DB6" w14:textId="4D4F5795" w:rsidR="00656430" w:rsidRDefault="00383D1C" w:rsidP="00656430">
      <w:pPr>
        <w:pStyle w:val="Liststycke"/>
        <w:numPr>
          <w:ilvl w:val="0"/>
          <w:numId w:val="3"/>
        </w:numPr>
      </w:pPr>
      <w:r>
        <w:t>Kostvanor</w:t>
      </w:r>
      <w:r w:rsidR="00656430">
        <w:t xml:space="preserve"> och vätskebalans är liknande </w:t>
      </w:r>
      <w:r w:rsidR="00F45281">
        <w:t>vid återkommande</w:t>
      </w:r>
      <w:r w:rsidR="00656430">
        <w:t xml:space="preserve"> testtillfällen.</w:t>
      </w:r>
    </w:p>
    <w:p w14:paraId="386F9181" w14:textId="27BF6BF4" w:rsidR="00656430" w:rsidRDefault="00656430" w:rsidP="00656430">
      <w:pPr>
        <w:pStyle w:val="Liststycke"/>
        <w:numPr>
          <w:ilvl w:val="0"/>
          <w:numId w:val="3"/>
        </w:numPr>
      </w:pPr>
      <w:r>
        <w:t>Individuell inställning av sadelhöjden på ergometercykeln prövas ut och dokumenteras.</w:t>
      </w:r>
    </w:p>
    <w:p w14:paraId="759D38B1" w14:textId="64755526" w:rsidR="00874532" w:rsidRDefault="00874532" w:rsidP="00656430">
      <w:pPr>
        <w:pStyle w:val="Liststycke"/>
        <w:numPr>
          <w:ilvl w:val="0"/>
          <w:numId w:val="3"/>
        </w:numPr>
      </w:pPr>
      <w:r>
        <w:t xml:space="preserve">Sittande cykling med kadens </w:t>
      </w:r>
      <w:r w:rsidR="00AD79B6">
        <w:t xml:space="preserve">inom fördefinierat intervall </w:t>
      </w:r>
      <w:r>
        <w:t>genom hela testet</w:t>
      </w:r>
      <w:r w:rsidR="002D0B87">
        <w:t xml:space="preserve">, </w:t>
      </w:r>
      <w:r w:rsidR="00962FAB">
        <w:t>ingen</w:t>
      </w:r>
      <w:r w:rsidR="002D0B87">
        <w:t xml:space="preserve"> </w:t>
      </w:r>
      <w:r w:rsidR="00AD79B6">
        <w:t>spurt</w:t>
      </w:r>
      <w:r>
        <w:t xml:space="preserve"> </w:t>
      </w:r>
      <w:r w:rsidR="00AD79B6">
        <w:t>eller stående</w:t>
      </w:r>
      <w:r w:rsidR="00A57ED3">
        <w:t xml:space="preserve"> cykling</w:t>
      </w:r>
      <w:r w:rsidR="002D0B87">
        <w:t>.</w:t>
      </w:r>
    </w:p>
    <w:p w14:paraId="7E67B709" w14:textId="77777777" w:rsidR="00D82D50" w:rsidRDefault="00865B74" w:rsidP="00656430">
      <w:pPr>
        <w:pStyle w:val="Liststycke"/>
        <w:numPr>
          <w:ilvl w:val="0"/>
          <w:numId w:val="3"/>
        </w:numPr>
      </w:pPr>
      <w:r>
        <w:t xml:space="preserve">Testet genomförs inte </w:t>
      </w:r>
      <w:r w:rsidR="00656430">
        <w:t xml:space="preserve">vid </w:t>
      </w:r>
      <w:r w:rsidR="009C2266">
        <w:t xml:space="preserve">fysisk </w:t>
      </w:r>
      <w:r w:rsidR="00656430">
        <w:t>ohälsa.</w:t>
      </w:r>
    </w:p>
    <w:p w14:paraId="5E0BA595" w14:textId="7F418668" w:rsidR="00D82D50" w:rsidRDefault="00B341CA" w:rsidP="00B341CA">
      <w:pPr>
        <w:pStyle w:val="Liststycke"/>
        <w:numPr>
          <w:ilvl w:val="0"/>
          <w:numId w:val="3"/>
        </w:numPr>
      </w:pPr>
      <w:r>
        <w:t xml:space="preserve">Inför test: </w:t>
      </w:r>
      <w:r w:rsidR="006D7A03">
        <w:t>Kontroll</w:t>
      </w:r>
      <w:r>
        <w:t xml:space="preserve"> av </w:t>
      </w:r>
      <w:r w:rsidR="00D82D50">
        <w:t>flödesmätare</w:t>
      </w:r>
      <w:r w:rsidR="00510F48">
        <w:t xml:space="preserve">, </w:t>
      </w:r>
      <w:r w:rsidR="00D82D50">
        <w:t>gasmätare</w:t>
      </w:r>
      <w:r w:rsidR="006D7A03">
        <w:t xml:space="preserve"> och rumsklimat på CPX. </w:t>
      </w:r>
    </w:p>
    <w:p w14:paraId="2B2DD928" w14:textId="70AAA3F5" w:rsidR="00656430" w:rsidRPr="00E34EEB" w:rsidRDefault="000D5849" w:rsidP="00656430">
      <w:pPr>
        <w:pStyle w:val="Liststycke"/>
        <w:numPr>
          <w:ilvl w:val="0"/>
          <w:numId w:val="3"/>
        </w:numPr>
      </w:pPr>
      <w:r>
        <w:t>Dokumentera individuell storlek på ansiktsmask och använd samma vid återkommande tester.</w:t>
      </w:r>
      <w:r w:rsidR="00D82D50">
        <w:t xml:space="preserve">  </w:t>
      </w:r>
      <w:r w:rsidR="00656430">
        <w:t xml:space="preserve"> </w:t>
      </w:r>
    </w:p>
    <w:p w14:paraId="46E7B832" w14:textId="77777777" w:rsidR="00656430" w:rsidRDefault="00656430" w:rsidP="008E43DA">
      <w:pPr>
        <w:spacing w:line="360" w:lineRule="auto"/>
      </w:pPr>
    </w:p>
    <w:p w14:paraId="3BD5D87C" w14:textId="1230C407" w:rsidR="00656430" w:rsidRPr="001224AB" w:rsidRDefault="00D82D50" w:rsidP="00656430">
      <w:pPr>
        <w:pStyle w:val="Rubrik2"/>
        <w:spacing w:line="360" w:lineRule="auto"/>
        <w:jc w:val="both"/>
        <w:rPr>
          <w:rFonts w:cstheme="majorHAnsi"/>
          <w:i/>
          <w:iCs/>
          <w:color w:val="auto"/>
        </w:rPr>
      </w:pPr>
      <w:r>
        <w:rPr>
          <w:rFonts w:cstheme="majorHAnsi"/>
          <w:i/>
          <w:iCs/>
          <w:color w:val="auto"/>
        </w:rPr>
        <w:t>Utförande</w:t>
      </w:r>
    </w:p>
    <w:p w14:paraId="549CA043" w14:textId="2190DD33" w:rsidR="00D178C7" w:rsidRDefault="003018B5" w:rsidP="00D178C7">
      <w:pPr>
        <w:pStyle w:val="Liststycke"/>
        <w:numPr>
          <w:ilvl w:val="0"/>
          <w:numId w:val="10"/>
        </w:numPr>
        <w:spacing w:line="360" w:lineRule="auto"/>
      </w:pPr>
      <w:r>
        <w:t xml:space="preserve">Registrera </w:t>
      </w:r>
      <w:r w:rsidR="000D5849">
        <w:t xml:space="preserve">persondata och </w:t>
      </w:r>
      <w:r>
        <w:t xml:space="preserve">mata in </w:t>
      </w:r>
      <w:r w:rsidR="00AF1C99">
        <w:t>övriga</w:t>
      </w:r>
      <w:r>
        <w:t xml:space="preserve"> uppgifter </w:t>
      </w:r>
      <w:r w:rsidR="00AF1C99">
        <w:t xml:space="preserve">enligt klinisk rutin, </w:t>
      </w:r>
      <w:r w:rsidR="00510F48">
        <w:t xml:space="preserve">så </w:t>
      </w:r>
      <w:r>
        <w:t xml:space="preserve">som </w:t>
      </w:r>
      <w:proofErr w:type="spellStart"/>
      <w:r w:rsidR="00C12662">
        <w:t>t.ex</w:t>
      </w:r>
      <w:proofErr w:type="spellEnd"/>
      <w:r w:rsidR="00C12662">
        <w:t xml:space="preserve"> </w:t>
      </w:r>
      <w:r w:rsidR="008A0736">
        <w:t xml:space="preserve">storlek på ansiktsmask, </w:t>
      </w:r>
      <w:r w:rsidR="00AF1C99">
        <w:t>kropps</w:t>
      </w:r>
      <w:r>
        <w:t xml:space="preserve">längd, </w:t>
      </w:r>
      <w:r w:rsidR="00C12662">
        <w:t>dagens</w:t>
      </w:r>
      <w:r w:rsidR="00AF1C99">
        <w:t xml:space="preserve"> </w:t>
      </w:r>
      <w:r w:rsidR="008A0736">
        <w:t>kropps</w:t>
      </w:r>
      <w:r>
        <w:t>vikt</w:t>
      </w:r>
      <w:r w:rsidR="00842D52">
        <w:t>.</w:t>
      </w:r>
      <w:r>
        <w:t xml:space="preserve"> </w:t>
      </w:r>
    </w:p>
    <w:p w14:paraId="727EBBC3" w14:textId="04506F7F" w:rsidR="00AF1C99" w:rsidRDefault="00C94A28" w:rsidP="00D178C7">
      <w:pPr>
        <w:pStyle w:val="Liststycke"/>
        <w:numPr>
          <w:ilvl w:val="0"/>
          <w:numId w:val="10"/>
        </w:numPr>
        <w:spacing w:line="360" w:lineRule="auto"/>
      </w:pPr>
      <w:r>
        <w:t xml:space="preserve">Granska den fysiologiska kontrollens personkort/testprotokoll och </w:t>
      </w:r>
      <w:r w:rsidR="00C12662">
        <w:t>bokför</w:t>
      </w:r>
      <w:r w:rsidR="00E04D7E">
        <w:t xml:space="preserve"> </w:t>
      </w:r>
      <w:r w:rsidR="00D178C7">
        <w:t xml:space="preserve">efterhand </w:t>
      </w:r>
      <w:r w:rsidR="00C12662">
        <w:t xml:space="preserve">dagens </w:t>
      </w:r>
      <w:r>
        <w:t xml:space="preserve">aktuella </w:t>
      </w:r>
      <w:r w:rsidR="00E04D7E">
        <w:t xml:space="preserve">uppgifter </w:t>
      </w:r>
      <w:r w:rsidR="00C12662">
        <w:t xml:space="preserve">så </w:t>
      </w:r>
      <w:r w:rsidR="003410CC">
        <w:t xml:space="preserve">att </w:t>
      </w:r>
      <w:r w:rsidR="00C12662">
        <w:t>följsamhet avseende testrutiner och personens aktuella status finns dokumenterat</w:t>
      </w:r>
      <w:r>
        <w:t xml:space="preserve"> (se exempel bilaga 2).</w:t>
      </w:r>
      <w:r w:rsidR="00246945">
        <w:t xml:space="preserve"> Det kan underlätta att </w:t>
      </w:r>
      <w:r w:rsidR="001A22CB">
        <w:t xml:space="preserve">ge </w:t>
      </w:r>
      <w:r w:rsidR="00246945">
        <w:t xml:space="preserve">testet </w:t>
      </w:r>
      <w:r w:rsidR="001A22CB">
        <w:t xml:space="preserve">en </w:t>
      </w:r>
      <w:proofErr w:type="spellStart"/>
      <w:r w:rsidR="001A22CB">
        <w:t>märkkod</w:t>
      </w:r>
      <w:proofErr w:type="spellEnd"/>
      <w:r w:rsidR="00510F48">
        <w:t>, antingen</w:t>
      </w:r>
      <w:r w:rsidR="001A22CB">
        <w:t xml:space="preserve"> i</w:t>
      </w:r>
      <w:r w:rsidR="00246945">
        <w:t xml:space="preserve"> </w:t>
      </w:r>
      <w:proofErr w:type="spellStart"/>
      <w:r w:rsidR="00246945">
        <w:t>CPX:en</w:t>
      </w:r>
      <w:proofErr w:type="spellEnd"/>
      <w:r w:rsidR="00BD3163">
        <w:t xml:space="preserve"> eller i klinikens administrativa system</w:t>
      </w:r>
      <w:r w:rsidR="00510F48">
        <w:t>,</w:t>
      </w:r>
      <w:r w:rsidR="00246945">
        <w:t xml:space="preserve"> så</w:t>
      </w:r>
      <w:r w:rsidR="001A22CB">
        <w:t xml:space="preserve"> alla tester</w:t>
      </w:r>
      <w:r w:rsidR="004401AA">
        <w:t xml:space="preserve"> på </w:t>
      </w:r>
      <w:r w:rsidR="001A22CB">
        <w:t>”</w:t>
      </w:r>
      <w:r w:rsidR="003C4F96">
        <w:t>biologisk</w:t>
      </w:r>
      <w:r w:rsidR="001A22CB">
        <w:t xml:space="preserve"> kontroll” enklare kan identifieras i framtiden. </w:t>
      </w:r>
    </w:p>
    <w:p w14:paraId="36287A11" w14:textId="55AEA366" w:rsidR="00D178C7" w:rsidRDefault="00D178C7" w:rsidP="00D178C7">
      <w:pPr>
        <w:pStyle w:val="Liststycke"/>
        <w:numPr>
          <w:ilvl w:val="0"/>
          <w:numId w:val="10"/>
        </w:numPr>
        <w:spacing w:line="360" w:lineRule="auto"/>
      </w:pPr>
      <w:r>
        <w:t xml:space="preserve">Personen vilar först </w:t>
      </w:r>
      <w:r w:rsidR="00510F48">
        <w:t xml:space="preserve">på </w:t>
      </w:r>
      <w:r>
        <w:t>undersökningsbritsen. EKG kopplas och överarmsblodtrycket registreras. Den kliniska rutinen inför arbetsprov med ergospirometri följs</w:t>
      </w:r>
      <w:r w:rsidR="00510F48">
        <w:t xml:space="preserve"> därefter.</w:t>
      </w:r>
      <w:r w:rsidR="00874532">
        <w:t xml:space="preserve"> </w:t>
      </w:r>
    </w:p>
    <w:p w14:paraId="4BA36FDF" w14:textId="77777777" w:rsidR="00D178C7" w:rsidRDefault="00D178C7" w:rsidP="00D178C7">
      <w:pPr>
        <w:pStyle w:val="Liststycke"/>
        <w:spacing w:line="360" w:lineRule="auto"/>
      </w:pPr>
    </w:p>
    <w:p w14:paraId="0B09D804" w14:textId="77777777" w:rsidR="00784877" w:rsidRDefault="00784877" w:rsidP="008E43DA">
      <w:pPr>
        <w:spacing w:line="360" w:lineRule="auto"/>
        <w:rPr>
          <w:u w:val="single"/>
        </w:rPr>
      </w:pPr>
    </w:p>
    <w:p w14:paraId="00152969" w14:textId="77777777" w:rsidR="00784877" w:rsidRDefault="00784877" w:rsidP="008E43DA">
      <w:pPr>
        <w:spacing w:line="360" w:lineRule="auto"/>
        <w:rPr>
          <w:u w:val="single"/>
        </w:rPr>
      </w:pPr>
    </w:p>
    <w:p w14:paraId="76254ECA" w14:textId="77777777" w:rsidR="00784877" w:rsidRDefault="00784877" w:rsidP="008E43DA">
      <w:pPr>
        <w:spacing w:line="360" w:lineRule="auto"/>
        <w:rPr>
          <w:u w:val="single"/>
        </w:rPr>
      </w:pPr>
    </w:p>
    <w:p w14:paraId="3D45550F" w14:textId="46E2640E" w:rsidR="00271203" w:rsidRPr="0027255F" w:rsidRDefault="00506908" w:rsidP="008E43DA">
      <w:pPr>
        <w:spacing w:line="360" w:lineRule="auto"/>
        <w:rPr>
          <w:u w:val="single"/>
        </w:rPr>
      </w:pPr>
      <w:r>
        <w:rPr>
          <w:u w:val="single"/>
        </w:rPr>
        <w:t>Registrering</w:t>
      </w:r>
      <w:r w:rsidR="00271203" w:rsidRPr="0027255F">
        <w:rPr>
          <w:u w:val="single"/>
        </w:rPr>
        <w:t xml:space="preserve"> av data till </w:t>
      </w:r>
      <w:proofErr w:type="spellStart"/>
      <w:r w:rsidR="00271203" w:rsidRPr="0027255F">
        <w:rPr>
          <w:u w:val="single"/>
        </w:rPr>
        <w:t>CPX:</w:t>
      </w:r>
      <w:r w:rsidR="00510F48">
        <w:rPr>
          <w:u w:val="single"/>
        </w:rPr>
        <w:t>en</w:t>
      </w:r>
      <w:proofErr w:type="spellEnd"/>
    </w:p>
    <w:p w14:paraId="6963E7B7" w14:textId="69DF0E6A" w:rsidR="00DF0F61" w:rsidRDefault="00271203" w:rsidP="00DF0F61">
      <w:pPr>
        <w:pStyle w:val="Liststycke"/>
        <w:numPr>
          <w:ilvl w:val="0"/>
          <w:numId w:val="8"/>
        </w:numPr>
        <w:spacing w:line="360" w:lineRule="auto"/>
      </w:pPr>
      <w:r>
        <w:t>Vilofas: 2 minuter sittande på ergometercykel</w:t>
      </w:r>
      <w:r w:rsidR="008A0736">
        <w:t>n.</w:t>
      </w:r>
    </w:p>
    <w:p w14:paraId="43FA79D0" w14:textId="6BA188F3" w:rsidR="0027255F" w:rsidRDefault="0027255F" w:rsidP="00DF0F61">
      <w:pPr>
        <w:pStyle w:val="Liststycke"/>
        <w:numPr>
          <w:ilvl w:val="0"/>
          <w:numId w:val="8"/>
        </w:numPr>
        <w:spacing w:line="360" w:lineRule="auto"/>
      </w:pPr>
      <w:proofErr w:type="spellStart"/>
      <w:r>
        <w:t>Arbetsfas</w:t>
      </w:r>
      <w:proofErr w:type="spellEnd"/>
      <w:r w:rsidR="00675D90">
        <w:t xml:space="preserve"> </w:t>
      </w:r>
      <w:r w:rsidR="00784877">
        <w:t xml:space="preserve">med </w:t>
      </w:r>
      <w:r w:rsidR="00675D90">
        <w:t>c</w:t>
      </w:r>
      <w:r w:rsidR="007F0017">
        <w:t>ykling</w:t>
      </w:r>
      <w:r w:rsidR="00784877">
        <w:t>:</w:t>
      </w:r>
    </w:p>
    <w:p w14:paraId="42D63845" w14:textId="087B77F7" w:rsidR="00DF0F61" w:rsidRDefault="0027255F" w:rsidP="0027255F">
      <w:pPr>
        <w:pStyle w:val="Liststycke"/>
        <w:numPr>
          <w:ilvl w:val="0"/>
          <w:numId w:val="7"/>
        </w:numPr>
        <w:spacing w:line="360" w:lineRule="auto"/>
      </w:pPr>
      <w:r>
        <w:t>minst 4 minuter</w:t>
      </w:r>
      <w:r w:rsidR="00DF0F61">
        <w:t>s benarbete</w:t>
      </w:r>
      <w:r>
        <w:t xml:space="preserve"> per platåbelastning</w:t>
      </w:r>
      <w:r w:rsidR="007F0017">
        <w:t>.</w:t>
      </w:r>
    </w:p>
    <w:p w14:paraId="4FA147F7" w14:textId="0DD8BF46" w:rsidR="00DF0F61" w:rsidRDefault="007F0017" w:rsidP="00DF0F61">
      <w:pPr>
        <w:pStyle w:val="Liststycke"/>
        <w:numPr>
          <w:ilvl w:val="0"/>
          <w:numId w:val="7"/>
        </w:numPr>
        <w:spacing w:line="360" w:lineRule="auto"/>
      </w:pPr>
      <w:r>
        <w:t>om möjligt</w:t>
      </w:r>
      <w:r w:rsidR="008A0736">
        <w:t xml:space="preserve"> </w:t>
      </w:r>
      <w:r w:rsidR="00DF0F61">
        <w:t>fortsatt ramp</w:t>
      </w:r>
      <w:r w:rsidR="008A0736">
        <w:t>protokoll</w:t>
      </w:r>
      <w:r w:rsidR="00DF0F61">
        <w:t xml:space="preserve"> till maxbelastning (förutsätter motiverad </w:t>
      </w:r>
      <w:r w:rsidR="0026030B">
        <w:t>biologisk</w:t>
      </w:r>
      <w:r w:rsidR="00DF0F61">
        <w:t xml:space="preserve"> kontroll)</w:t>
      </w:r>
    </w:p>
    <w:p w14:paraId="0AB3A291" w14:textId="1CD202B4" w:rsidR="0027255F" w:rsidRDefault="00EA58D9" w:rsidP="00506908">
      <w:pPr>
        <w:pStyle w:val="Liststycke"/>
        <w:numPr>
          <w:ilvl w:val="0"/>
          <w:numId w:val="8"/>
        </w:numPr>
        <w:tabs>
          <w:tab w:val="left" w:pos="709"/>
        </w:tabs>
        <w:spacing w:line="360" w:lineRule="auto"/>
      </w:pPr>
      <w:r>
        <w:t xml:space="preserve">Efter arbete: 2 minuter sittande </w:t>
      </w:r>
      <w:r w:rsidR="008A0736">
        <w:t xml:space="preserve">vila </w:t>
      </w:r>
      <w:r>
        <w:t>på ergometercykel</w:t>
      </w:r>
      <w:r w:rsidR="008A0736">
        <w:t>n</w:t>
      </w:r>
      <w:r w:rsidR="00DE3BDE">
        <w:t xml:space="preserve"> (option).</w:t>
      </w:r>
    </w:p>
    <w:p w14:paraId="3B3AFE58" w14:textId="501D9320" w:rsidR="004B5DCF" w:rsidRDefault="00784877" w:rsidP="00AF2797">
      <w:pPr>
        <w:pStyle w:val="Rubrik2"/>
        <w:spacing w:line="360" w:lineRule="auto"/>
        <w:jc w:val="both"/>
        <w:rPr>
          <w:rFonts w:cstheme="majorHAnsi"/>
          <w:color w:val="auto"/>
          <w:sz w:val="22"/>
          <w:szCs w:val="22"/>
          <w:u w:val="single"/>
        </w:rPr>
      </w:pPr>
      <w:r>
        <w:rPr>
          <w:rFonts w:cstheme="majorHAnsi"/>
          <w:color w:val="auto"/>
          <w:sz w:val="22"/>
          <w:szCs w:val="22"/>
          <w:u w:val="single"/>
        </w:rPr>
        <w:t>Registrering av data till a</w:t>
      </w:r>
      <w:r w:rsidR="003C195B">
        <w:rPr>
          <w:rFonts w:cstheme="majorHAnsi"/>
          <w:color w:val="auto"/>
          <w:sz w:val="22"/>
          <w:szCs w:val="22"/>
          <w:u w:val="single"/>
        </w:rPr>
        <w:t>rbets</w:t>
      </w:r>
      <w:r w:rsidR="00513C63">
        <w:rPr>
          <w:rFonts w:cstheme="majorHAnsi"/>
          <w:color w:val="auto"/>
          <w:sz w:val="22"/>
          <w:szCs w:val="22"/>
          <w:u w:val="single"/>
        </w:rPr>
        <w:t>-EKG systemet</w:t>
      </w:r>
      <w:r w:rsidR="00510F48">
        <w:rPr>
          <w:rFonts w:cstheme="majorHAnsi"/>
          <w:color w:val="auto"/>
          <w:sz w:val="22"/>
          <w:szCs w:val="22"/>
          <w:u w:val="single"/>
        </w:rPr>
        <w:t xml:space="preserve"> med kontinuerlig EKG </w:t>
      </w:r>
      <w:r w:rsidR="00513C63">
        <w:rPr>
          <w:rFonts w:cstheme="majorHAnsi"/>
          <w:color w:val="auto"/>
          <w:sz w:val="22"/>
          <w:szCs w:val="22"/>
          <w:u w:val="single"/>
        </w:rPr>
        <w:t>insamling</w:t>
      </w:r>
    </w:p>
    <w:p w14:paraId="255E447E" w14:textId="443929AC" w:rsidR="004B5DCF" w:rsidRDefault="004B5DCF" w:rsidP="5670D603">
      <w:pPr>
        <w:pStyle w:val="Rubrik2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5670D603">
        <w:rPr>
          <w:color w:val="auto"/>
          <w:sz w:val="22"/>
          <w:szCs w:val="22"/>
        </w:rPr>
        <w:t>Fas liggande vila</w:t>
      </w:r>
      <w:r w:rsidR="003C195B" w:rsidRPr="5670D603">
        <w:rPr>
          <w:color w:val="auto"/>
          <w:sz w:val="22"/>
          <w:szCs w:val="22"/>
        </w:rPr>
        <w:t xml:space="preserve"> </w:t>
      </w:r>
      <w:r>
        <w:tab/>
      </w:r>
      <w:r w:rsidR="00513C63" w:rsidRPr="5670D603">
        <w:rPr>
          <w:color w:val="auto"/>
          <w:sz w:val="22"/>
          <w:szCs w:val="22"/>
        </w:rPr>
        <w:t xml:space="preserve">dokumentera </w:t>
      </w:r>
      <w:r w:rsidR="003C195B" w:rsidRPr="5670D603">
        <w:rPr>
          <w:color w:val="auto"/>
          <w:sz w:val="22"/>
          <w:szCs w:val="22"/>
        </w:rPr>
        <w:t>BP</w:t>
      </w:r>
    </w:p>
    <w:p w14:paraId="38C638FA" w14:textId="2CA24B76" w:rsidR="004B5DCF" w:rsidRDefault="004B5DCF" w:rsidP="004B5DCF">
      <w:pPr>
        <w:pStyle w:val="Liststycke"/>
        <w:numPr>
          <w:ilvl w:val="0"/>
          <w:numId w:val="9"/>
        </w:numPr>
        <w:spacing w:line="240" w:lineRule="auto"/>
      </w:pPr>
      <w:r>
        <w:t>Fas sittande vila</w:t>
      </w:r>
      <w:r w:rsidR="003C195B">
        <w:t xml:space="preserve"> </w:t>
      </w:r>
      <w:r w:rsidR="00513C63">
        <w:tab/>
        <w:t xml:space="preserve">dokumentera </w:t>
      </w:r>
      <w:r w:rsidR="003C195B">
        <w:t>SBP</w:t>
      </w:r>
    </w:p>
    <w:p w14:paraId="6B4DDC91" w14:textId="74D56DB4" w:rsidR="004B5DCF" w:rsidRDefault="004B5DCF" w:rsidP="004B5DCF">
      <w:pPr>
        <w:pStyle w:val="Liststycke"/>
        <w:numPr>
          <w:ilvl w:val="0"/>
          <w:numId w:val="9"/>
        </w:numPr>
        <w:spacing w:line="240" w:lineRule="auto"/>
      </w:pPr>
      <w:r>
        <w:t>Fas arbete</w:t>
      </w:r>
      <w:r w:rsidR="003C195B">
        <w:t xml:space="preserve"> </w:t>
      </w:r>
      <w:r w:rsidR="00513C63">
        <w:tab/>
        <w:t xml:space="preserve">dokumentera </w:t>
      </w:r>
      <w:r w:rsidR="003C195B">
        <w:t>SBP</w:t>
      </w:r>
    </w:p>
    <w:p w14:paraId="063265F6" w14:textId="3D0FD07F" w:rsidR="004B5DCF" w:rsidRPr="004B5DCF" w:rsidRDefault="004B5DCF" w:rsidP="004B5DCF">
      <w:pPr>
        <w:pStyle w:val="Liststycke"/>
        <w:numPr>
          <w:ilvl w:val="0"/>
          <w:numId w:val="9"/>
        </w:numPr>
        <w:spacing w:line="240" w:lineRule="auto"/>
      </w:pPr>
      <w:r>
        <w:t>Fas efter arbete</w:t>
      </w:r>
      <w:r w:rsidR="003C195B">
        <w:t xml:space="preserve"> </w:t>
      </w:r>
      <w:r w:rsidR="00513C63">
        <w:tab/>
        <w:t xml:space="preserve">dokumentera </w:t>
      </w:r>
      <w:r w:rsidR="003C195B">
        <w:t>BP</w:t>
      </w:r>
      <w:r w:rsidR="00E76DBB">
        <w:br/>
      </w:r>
      <w:r w:rsidR="00675D90">
        <w:t>N</w:t>
      </w:r>
      <w:r w:rsidR="00E76DBB">
        <w:t>otera</w:t>
      </w:r>
      <w:r w:rsidR="00675D90">
        <w:t xml:space="preserve"> och </w:t>
      </w:r>
      <w:r w:rsidR="00E76DBB">
        <w:t xml:space="preserve">kommentera </w:t>
      </w:r>
      <w:r w:rsidR="00675D90">
        <w:t xml:space="preserve">alltid </w:t>
      </w:r>
      <w:r w:rsidR="00E76DBB">
        <w:t>avvikelser och tekniska problem.</w:t>
      </w:r>
    </w:p>
    <w:p w14:paraId="17EE5FD6" w14:textId="1BD0DA36" w:rsidR="00AF2797" w:rsidRPr="00AF2797" w:rsidRDefault="00AF2797" w:rsidP="00AF2797">
      <w:pPr>
        <w:pStyle w:val="Rubrik2"/>
        <w:spacing w:line="360" w:lineRule="auto"/>
        <w:jc w:val="both"/>
        <w:rPr>
          <w:rFonts w:cstheme="majorHAnsi"/>
          <w:color w:val="auto"/>
          <w:sz w:val="22"/>
          <w:szCs w:val="22"/>
          <w:u w:val="single"/>
        </w:rPr>
      </w:pPr>
      <w:r w:rsidRPr="00AF2797">
        <w:rPr>
          <w:rFonts w:cstheme="majorHAnsi"/>
          <w:color w:val="auto"/>
          <w:sz w:val="22"/>
          <w:szCs w:val="22"/>
          <w:u w:val="single"/>
        </w:rPr>
        <w:t xml:space="preserve"> </w:t>
      </w:r>
    </w:p>
    <w:p w14:paraId="23113C6D" w14:textId="0E758107" w:rsidR="007F0017" w:rsidRPr="001224AB" w:rsidRDefault="007F0017" w:rsidP="007F0017">
      <w:pPr>
        <w:pStyle w:val="Rubrik2"/>
        <w:spacing w:line="360" w:lineRule="auto"/>
        <w:jc w:val="both"/>
        <w:rPr>
          <w:rFonts w:cstheme="majorHAnsi"/>
          <w:i/>
          <w:iCs/>
          <w:color w:val="auto"/>
        </w:rPr>
      </w:pPr>
      <w:r>
        <w:rPr>
          <w:rFonts w:cstheme="majorHAnsi"/>
          <w:i/>
          <w:iCs/>
          <w:color w:val="auto"/>
        </w:rPr>
        <w:t>Efter testets avbrytande</w:t>
      </w:r>
    </w:p>
    <w:p w14:paraId="40E38BC0" w14:textId="24508056" w:rsidR="00BE4759" w:rsidRDefault="00BE4759" w:rsidP="007F0017">
      <w:pPr>
        <w:tabs>
          <w:tab w:val="left" w:pos="709"/>
        </w:tabs>
        <w:spacing w:line="360" w:lineRule="auto"/>
      </w:pPr>
      <w:r>
        <w:t xml:space="preserve">Spara </w:t>
      </w:r>
      <w:r w:rsidR="007F0017">
        <w:t>provet</w:t>
      </w:r>
      <w:r w:rsidR="004E6E22">
        <w:t xml:space="preserve"> </w:t>
      </w:r>
      <w:r>
        <w:t xml:space="preserve">och gör </w:t>
      </w:r>
      <w:r w:rsidR="00AF2797">
        <w:t xml:space="preserve">relevanta </w:t>
      </w:r>
      <w:r>
        <w:t>pappersutskrifter</w:t>
      </w:r>
      <w:r w:rsidR="00246945">
        <w:t xml:space="preserve"> inför senare registrering av data i </w:t>
      </w:r>
      <w:proofErr w:type="spellStart"/>
      <w:r w:rsidR="00246945">
        <w:t>excel</w:t>
      </w:r>
      <w:proofErr w:type="spellEnd"/>
      <w:r w:rsidR="003410CC">
        <w:t xml:space="preserve"> dokument</w:t>
      </w:r>
      <w:r w:rsidR="00E76DBB">
        <w:t xml:space="preserve"> (se bilaga 1).</w:t>
      </w:r>
    </w:p>
    <w:p w14:paraId="3CE73473" w14:textId="3A5B5CBC" w:rsidR="00506908" w:rsidRDefault="00506908" w:rsidP="00506908">
      <w:pPr>
        <w:pStyle w:val="Liststycke"/>
        <w:tabs>
          <w:tab w:val="left" w:pos="709"/>
        </w:tabs>
        <w:spacing w:line="360" w:lineRule="auto"/>
      </w:pPr>
    </w:p>
    <w:p w14:paraId="5E017941" w14:textId="1A0FFFD5" w:rsidR="00506908" w:rsidRPr="00E17451" w:rsidRDefault="002C3303" w:rsidP="002C3303">
      <w:pPr>
        <w:pStyle w:val="Liststycke"/>
        <w:tabs>
          <w:tab w:val="left" w:pos="709"/>
        </w:tabs>
        <w:spacing w:line="360" w:lineRule="auto"/>
        <w:ind w:hanging="720"/>
        <w:rPr>
          <w:rFonts w:asciiTheme="majorHAnsi" w:hAnsiTheme="majorHAnsi" w:cstheme="majorHAnsi"/>
          <w:i/>
          <w:iCs/>
          <w:sz w:val="28"/>
          <w:szCs w:val="28"/>
        </w:rPr>
      </w:pPr>
      <w:r w:rsidRPr="00E17451">
        <w:rPr>
          <w:rFonts w:asciiTheme="majorHAnsi" w:hAnsiTheme="majorHAnsi" w:cstheme="majorHAnsi"/>
          <w:i/>
          <w:iCs/>
          <w:sz w:val="28"/>
          <w:szCs w:val="28"/>
        </w:rPr>
        <w:t>Utvärdering av tes</w:t>
      </w:r>
      <w:r w:rsidR="00800DC8" w:rsidRPr="00E17451">
        <w:rPr>
          <w:rFonts w:asciiTheme="majorHAnsi" w:hAnsiTheme="majorHAnsi" w:cstheme="majorHAnsi"/>
          <w:i/>
          <w:iCs/>
          <w:sz w:val="28"/>
          <w:szCs w:val="28"/>
        </w:rPr>
        <w:t>t-till test variabilitet</w:t>
      </w:r>
    </w:p>
    <w:p w14:paraId="204D7622" w14:textId="3FBE6345" w:rsidR="002F1A5F" w:rsidRPr="008D2E91" w:rsidRDefault="00ED4839" w:rsidP="008D2E91">
      <w:pPr>
        <w:pStyle w:val="Liststycke"/>
        <w:tabs>
          <w:tab w:val="left" w:pos="0"/>
        </w:tabs>
        <w:spacing w:line="360" w:lineRule="auto"/>
        <w:ind w:left="0"/>
        <w:jc w:val="both"/>
        <w:rPr>
          <w:rFonts w:cstheme="minorHAnsi"/>
          <w:sz w:val="22"/>
          <w:szCs w:val="22"/>
        </w:rPr>
      </w:pPr>
      <w:r w:rsidRPr="008D2E91">
        <w:rPr>
          <w:rFonts w:cstheme="minorHAnsi"/>
          <w:sz w:val="22"/>
          <w:szCs w:val="22"/>
        </w:rPr>
        <w:t>Data för olika parametra</w:t>
      </w:r>
      <w:r w:rsidR="00492E03" w:rsidRPr="008D2E91">
        <w:rPr>
          <w:rFonts w:cstheme="minorHAnsi"/>
          <w:sz w:val="22"/>
          <w:szCs w:val="22"/>
        </w:rPr>
        <w:t>r ska följas över tid för att se avvikelser som kan tänkas vara större än den förväntade variabiliteten. Skillnader</w:t>
      </w:r>
      <w:r w:rsidR="00260467" w:rsidRPr="008D2E91">
        <w:rPr>
          <w:rFonts w:cstheme="minorHAnsi"/>
          <w:sz w:val="22"/>
          <w:szCs w:val="22"/>
        </w:rPr>
        <w:t xml:space="preserve"> över tid för en given </w:t>
      </w:r>
      <w:r w:rsidR="004077BD" w:rsidRPr="008D2E91">
        <w:rPr>
          <w:rFonts w:cstheme="minorHAnsi"/>
          <w:sz w:val="22"/>
          <w:szCs w:val="22"/>
        </w:rPr>
        <w:t>parameter</w:t>
      </w:r>
      <w:r w:rsidR="00260467" w:rsidRPr="008D2E91">
        <w:rPr>
          <w:rFonts w:cstheme="minorHAnsi"/>
          <w:sz w:val="22"/>
          <w:szCs w:val="22"/>
        </w:rPr>
        <w:t xml:space="preserve"> är summan av biologisk variation hos individen och mät</w:t>
      </w:r>
      <w:r w:rsidR="008104D1" w:rsidRPr="008D2E91">
        <w:rPr>
          <w:rFonts w:cstheme="minorHAnsi"/>
          <w:sz w:val="22"/>
          <w:szCs w:val="22"/>
        </w:rPr>
        <w:t>teknisk</w:t>
      </w:r>
      <w:r w:rsidR="00492E03" w:rsidRPr="008D2E91">
        <w:rPr>
          <w:rFonts w:cstheme="minorHAnsi"/>
          <w:sz w:val="22"/>
          <w:szCs w:val="22"/>
        </w:rPr>
        <w:t xml:space="preserve"> osäkerhet.</w:t>
      </w:r>
      <w:r w:rsidR="00260467" w:rsidRPr="008D2E91">
        <w:rPr>
          <w:rFonts w:cstheme="minorHAnsi"/>
          <w:sz w:val="22"/>
          <w:szCs w:val="22"/>
        </w:rPr>
        <w:t xml:space="preserve"> </w:t>
      </w:r>
      <w:r w:rsidR="00492E03" w:rsidRPr="008D2E91">
        <w:rPr>
          <w:rFonts w:cstheme="minorHAnsi"/>
          <w:sz w:val="22"/>
          <w:szCs w:val="22"/>
        </w:rPr>
        <w:t>U</w:t>
      </w:r>
      <w:r w:rsidR="008104D1" w:rsidRPr="008D2E91">
        <w:rPr>
          <w:rFonts w:cstheme="minorHAnsi"/>
          <w:sz w:val="22"/>
          <w:szCs w:val="22"/>
        </w:rPr>
        <w:t xml:space="preserve">tvärdering görs </w:t>
      </w:r>
      <w:r w:rsidR="00C913E4" w:rsidRPr="008D2E91">
        <w:rPr>
          <w:rFonts w:cstheme="minorHAnsi"/>
          <w:sz w:val="22"/>
          <w:szCs w:val="22"/>
        </w:rPr>
        <w:t xml:space="preserve">i första hand </w:t>
      </w:r>
      <w:r w:rsidR="00492E03" w:rsidRPr="008D2E91">
        <w:rPr>
          <w:rFonts w:cstheme="minorHAnsi"/>
          <w:sz w:val="22"/>
          <w:szCs w:val="22"/>
        </w:rPr>
        <w:t xml:space="preserve">genom att longitudinellt jämföra testdata </w:t>
      </w:r>
      <w:r w:rsidR="008104D1" w:rsidRPr="008D2E91">
        <w:rPr>
          <w:rFonts w:cstheme="minorHAnsi"/>
          <w:sz w:val="22"/>
          <w:szCs w:val="22"/>
        </w:rPr>
        <w:t xml:space="preserve">för </w:t>
      </w:r>
      <w:r w:rsidR="004077BD" w:rsidRPr="008D2E91">
        <w:rPr>
          <w:rFonts w:cstheme="minorHAnsi"/>
          <w:sz w:val="22"/>
          <w:szCs w:val="22"/>
        </w:rPr>
        <w:t>varje fysiologisk kontroll</w:t>
      </w:r>
      <w:r w:rsidR="00C913E4" w:rsidRPr="008D2E91">
        <w:rPr>
          <w:rFonts w:cstheme="minorHAnsi"/>
          <w:sz w:val="22"/>
          <w:szCs w:val="22"/>
        </w:rPr>
        <w:t xml:space="preserve"> </w:t>
      </w:r>
      <w:r w:rsidR="00784877" w:rsidRPr="008D2E91">
        <w:rPr>
          <w:rFonts w:cstheme="minorHAnsi"/>
          <w:sz w:val="22"/>
          <w:szCs w:val="22"/>
        </w:rPr>
        <w:t xml:space="preserve">separat </w:t>
      </w:r>
      <w:r w:rsidR="00C913E4" w:rsidRPr="008D2E91">
        <w:rPr>
          <w:rFonts w:cstheme="minorHAnsi"/>
          <w:sz w:val="22"/>
          <w:szCs w:val="22"/>
        </w:rPr>
        <w:t xml:space="preserve">men naturligtvis kan även data från alla årets tester slås samman så medelvärden kan studeras över tid. </w:t>
      </w:r>
      <w:r w:rsidR="00784877" w:rsidRPr="008D2E91">
        <w:rPr>
          <w:rFonts w:cstheme="minorHAnsi"/>
          <w:sz w:val="22"/>
          <w:szCs w:val="22"/>
        </w:rPr>
        <w:t>P</w:t>
      </w:r>
      <w:r w:rsidR="00D7596A" w:rsidRPr="008D2E91">
        <w:rPr>
          <w:rFonts w:cstheme="minorHAnsi"/>
          <w:sz w:val="22"/>
          <w:szCs w:val="22"/>
        </w:rPr>
        <w:t>ublicerade v</w:t>
      </w:r>
      <w:r w:rsidR="004077BD" w:rsidRPr="008D2E91">
        <w:rPr>
          <w:rFonts w:cstheme="minorHAnsi"/>
          <w:sz w:val="22"/>
          <w:szCs w:val="22"/>
        </w:rPr>
        <w:t>ariationskoefficient</w:t>
      </w:r>
      <w:r w:rsidR="005412D0" w:rsidRPr="008D2E91">
        <w:rPr>
          <w:rFonts w:cstheme="minorHAnsi"/>
          <w:sz w:val="22"/>
          <w:szCs w:val="22"/>
        </w:rPr>
        <w:t>er</w:t>
      </w:r>
      <w:r w:rsidR="004077BD" w:rsidRPr="008D2E91">
        <w:rPr>
          <w:rFonts w:cstheme="minorHAnsi"/>
          <w:sz w:val="22"/>
          <w:szCs w:val="22"/>
        </w:rPr>
        <w:t xml:space="preserve"> (CV %)</w:t>
      </w:r>
      <w:r w:rsidR="003A1649" w:rsidRPr="008D2E91">
        <w:rPr>
          <w:rFonts w:cstheme="minorHAnsi"/>
          <w:sz w:val="22"/>
          <w:szCs w:val="22"/>
        </w:rPr>
        <w:t xml:space="preserve"> för olika CPET parametrar hämtade från kvalitetskontrollprogram </w:t>
      </w:r>
      <w:r w:rsidR="00C913E4" w:rsidRPr="008D2E91">
        <w:rPr>
          <w:rFonts w:cstheme="minorHAnsi"/>
          <w:sz w:val="22"/>
          <w:szCs w:val="22"/>
        </w:rPr>
        <w:t>med</w:t>
      </w:r>
      <w:r w:rsidR="003A1649" w:rsidRPr="008D2E91">
        <w:rPr>
          <w:rFonts w:cstheme="minorHAnsi"/>
          <w:sz w:val="22"/>
          <w:szCs w:val="22"/>
        </w:rPr>
        <w:t xml:space="preserve"> </w:t>
      </w:r>
      <w:r w:rsidR="003C4F96" w:rsidRPr="008D2E91">
        <w:rPr>
          <w:rFonts w:cstheme="minorHAnsi"/>
          <w:sz w:val="22"/>
          <w:szCs w:val="22"/>
        </w:rPr>
        <w:t>biologiska kontroller</w:t>
      </w:r>
      <w:r w:rsidR="003A1649" w:rsidRPr="008D2E91">
        <w:rPr>
          <w:rFonts w:cstheme="minorHAnsi"/>
          <w:sz w:val="22"/>
          <w:szCs w:val="22"/>
        </w:rPr>
        <w:t xml:space="preserve"> </w:t>
      </w:r>
      <w:r w:rsidR="005941F2" w:rsidRPr="008D2E91">
        <w:rPr>
          <w:rFonts w:cstheme="minorHAnsi"/>
          <w:sz w:val="22"/>
          <w:szCs w:val="22"/>
        </w:rPr>
        <w:t xml:space="preserve">kan ses </w:t>
      </w:r>
      <w:r w:rsidR="003A1649" w:rsidRPr="008D2E91">
        <w:rPr>
          <w:rFonts w:cstheme="minorHAnsi"/>
          <w:sz w:val="22"/>
          <w:szCs w:val="22"/>
        </w:rPr>
        <w:t>i tabell 1</w:t>
      </w:r>
      <w:r w:rsidR="00D7596A" w:rsidRPr="008D2E91">
        <w:rPr>
          <w:rFonts w:cstheme="minorHAnsi"/>
          <w:sz w:val="22"/>
          <w:szCs w:val="22"/>
        </w:rPr>
        <w:t xml:space="preserve"> (</w:t>
      </w:r>
      <w:r w:rsidR="003A1649" w:rsidRPr="008D2E91">
        <w:rPr>
          <w:rFonts w:cstheme="minorHAnsi"/>
          <w:sz w:val="22"/>
          <w:szCs w:val="22"/>
        </w:rPr>
        <w:t>1</w:t>
      </w:r>
      <w:r w:rsidR="004A724B" w:rsidRPr="008D2E91">
        <w:rPr>
          <w:rFonts w:cstheme="minorHAnsi"/>
          <w:sz w:val="22"/>
          <w:szCs w:val="22"/>
        </w:rPr>
        <w:t>1</w:t>
      </w:r>
      <w:r w:rsidR="003A1649" w:rsidRPr="008D2E91">
        <w:rPr>
          <w:rFonts w:cstheme="minorHAnsi"/>
          <w:sz w:val="22"/>
          <w:szCs w:val="22"/>
        </w:rPr>
        <w:t>, 1</w:t>
      </w:r>
      <w:r w:rsidR="004A724B" w:rsidRPr="008D2E91">
        <w:rPr>
          <w:rFonts w:cstheme="minorHAnsi"/>
          <w:sz w:val="22"/>
          <w:szCs w:val="22"/>
        </w:rPr>
        <w:t>2</w:t>
      </w:r>
      <w:r w:rsidR="003A1649" w:rsidRPr="008D2E91">
        <w:rPr>
          <w:rFonts w:cstheme="minorHAnsi"/>
          <w:sz w:val="22"/>
          <w:szCs w:val="22"/>
        </w:rPr>
        <w:t>)</w:t>
      </w:r>
      <w:r w:rsidR="004A3282" w:rsidRPr="008D2E91">
        <w:rPr>
          <w:rFonts w:cstheme="minorHAnsi"/>
          <w:sz w:val="22"/>
          <w:szCs w:val="22"/>
        </w:rPr>
        <w:t>.</w:t>
      </w:r>
    </w:p>
    <w:p w14:paraId="79794CF7" w14:textId="1346DB08" w:rsidR="00506908" w:rsidRPr="008D2E91" w:rsidRDefault="004077BD" w:rsidP="00ED4839">
      <w:pPr>
        <w:pStyle w:val="Liststycke"/>
        <w:tabs>
          <w:tab w:val="left" w:pos="0"/>
        </w:tabs>
        <w:spacing w:line="360" w:lineRule="auto"/>
        <w:ind w:left="0"/>
        <w:rPr>
          <w:rFonts w:cstheme="minorHAnsi"/>
          <w:sz w:val="22"/>
          <w:szCs w:val="22"/>
        </w:rPr>
      </w:pPr>
      <w:r w:rsidRPr="008D2E91">
        <w:rPr>
          <w:rFonts w:cstheme="minorHAnsi"/>
          <w:sz w:val="22"/>
          <w:szCs w:val="22"/>
        </w:rPr>
        <w:t xml:space="preserve">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473"/>
        <w:gridCol w:w="437"/>
        <w:gridCol w:w="449"/>
        <w:gridCol w:w="558"/>
        <w:gridCol w:w="675"/>
        <w:gridCol w:w="563"/>
        <w:gridCol w:w="1191"/>
      </w:tblGrid>
      <w:tr w:rsidR="004A3282" w:rsidRPr="003C4F96" w14:paraId="769AD393" w14:textId="77777777" w:rsidTr="004A3282">
        <w:tc>
          <w:tcPr>
            <w:tcW w:w="1129" w:type="dxa"/>
          </w:tcPr>
          <w:p w14:paraId="07615E83" w14:textId="475D5A10" w:rsidR="004A3282" w:rsidRPr="008D2E91" w:rsidRDefault="004A3282" w:rsidP="004A3282">
            <w:pPr>
              <w:pStyle w:val="Liststycke"/>
              <w:tabs>
                <w:tab w:val="left" w:pos="0"/>
              </w:tabs>
              <w:spacing w:line="360" w:lineRule="auto"/>
              <w:ind w:left="0"/>
              <w:jc w:val="center"/>
              <w:rPr>
                <w:rFonts w:cstheme="minorHAnsi"/>
              </w:rPr>
            </w:pPr>
            <w:r w:rsidRPr="008D2E91">
              <w:rPr>
                <w:rFonts w:cstheme="minorHAnsi"/>
              </w:rPr>
              <w:t>Variabel</w:t>
            </w:r>
          </w:p>
        </w:tc>
        <w:tc>
          <w:tcPr>
            <w:tcW w:w="160" w:type="dxa"/>
          </w:tcPr>
          <w:p w14:paraId="3D738BDA" w14:textId="25977931" w:rsidR="004A3282" w:rsidRPr="008D2E91" w:rsidRDefault="004A3282" w:rsidP="004A3282">
            <w:pPr>
              <w:pStyle w:val="Liststycke"/>
              <w:tabs>
                <w:tab w:val="left" w:pos="0"/>
              </w:tabs>
              <w:spacing w:line="360" w:lineRule="auto"/>
              <w:ind w:left="0"/>
              <w:jc w:val="center"/>
              <w:rPr>
                <w:rFonts w:cstheme="minorHAnsi"/>
              </w:rPr>
            </w:pPr>
            <w:r w:rsidRPr="008D2E91">
              <w:rPr>
                <w:rFonts w:cstheme="minorHAnsi"/>
              </w:rPr>
              <w:t>HR</w:t>
            </w:r>
          </w:p>
        </w:tc>
        <w:tc>
          <w:tcPr>
            <w:tcW w:w="160" w:type="dxa"/>
          </w:tcPr>
          <w:p w14:paraId="14C8EFE2" w14:textId="0CC85880" w:rsidR="004A3282" w:rsidRPr="008D2E91" w:rsidRDefault="004A3282" w:rsidP="004A3282">
            <w:pPr>
              <w:pStyle w:val="Liststycke"/>
              <w:tabs>
                <w:tab w:val="left" w:pos="0"/>
              </w:tabs>
              <w:spacing w:line="360" w:lineRule="auto"/>
              <w:ind w:left="0"/>
              <w:jc w:val="center"/>
              <w:rPr>
                <w:rFonts w:cstheme="minorHAnsi"/>
              </w:rPr>
            </w:pPr>
            <w:r w:rsidRPr="008D2E91">
              <w:rPr>
                <w:rFonts w:cstheme="minorHAnsi"/>
              </w:rPr>
              <w:t>BF</w:t>
            </w:r>
          </w:p>
        </w:tc>
        <w:tc>
          <w:tcPr>
            <w:tcW w:w="160" w:type="dxa"/>
          </w:tcPr>
          <w:p w14:paraId="7BA761BA" w14:textId="4B04E268" w:rsidR="004A3282" w:rsidRPr="008D2E91" w:rsidRDefault="004A3282" w:rsidP="004A3282">
            <w:pPr>
              <w:pStyle w:val="Liststycke"/>
              <w:tabs>
                <w:tab w:val="left" w:pos="0"/>
              </w:tabs>
              <w:spacing w:line="360" w:lineRule="auto"/>
              <w:ind w:left="0"/>
              <w:jc w:val="center"/>
              <w:rPr>
                <w:rFonts w:cstheme="minorHAnsi"/>
              </w:rPr>
            </w:pPr>
            <w:r w:rsidRPr="008D2E91">
              <w:rPr>
                <w:rFonts w:cstheme="minorHAnsi"/>
              </w:rPr>
              <w:t>VE</w:t>
            </w:r>
          </w:p>
        </w:tc>
        <w:tc>
          <w:tcPr>
            <w:tcW w:w="160" w:type="dxa"/>
          </w:tcPr>
          <w:p w14:paraId="5F5D185A" w14:textId="0FC0E1C8" w:rsidR="004A3282" w:rsidRPr="008D2E91" w:rsidRDefault="004A3282" w:rsidP="004A3282">
            <w:pPr>
              <w:pStyle w:val="Liststycke"/>
              <w:tabs>
                <w:tab w:val="left" w:pos="0"/>
              </w:tabs>
              <w:spacing w:line="360" w:lineRule="auto"/>
              <w:ind w:left="0"/>
              <w:jc w:val="center"/>
              <w:rPr>
                <w:rFonts w:cstheme="minorHAnsi"/>
              </w:rPr>
            </w:pPr>
            <w:r w:rsidRPr="008D2E91">
              <w:rPr>
                <w:rFonts w:cstheme="minorHAnsi"/>
              </w:rPr>
              <w:t>VO</w:t>
            </w:r>
            <w:r w:rsidRPr="008D2E91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160" w:type="dxa"/>
          </w:tcPr>
          <w:p w14:paraId="117C113C" w14:textId="15F88E48" w:rsidR="004A3282" w:rsidRPr="008D2E91" w:rsidRDefault="004A3282" w:rsidP="004A3282">
            <w:pPr>
              <w:pStyle w:val="Liststycke"/>
              <w:tabs>
                <w:tab w:val="left" w:pos="0"/>
              </w:tabs>
              <w:spacing w:line="360" w:lineRule="auto"/>
              <w:ind w:left="0"/>
              <w:jc w:val="center"/>
              <w:rPr>
                <w:rFonts w:cstheme="minorHAnsi"/>
              </w:rPr>
            </w:pPr>
            <w:r w:rsidRPr="008D2E91">
              <w:rPr>
                <w:rFonts w:cstheme="minorHAnsi"/>
              </w:rPr>
              <w:t>VCO</w:t>
            </w:r>
            <w:r w:rsidRPr="008D2E91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160" w:type="dxa"/>
          </w:tcPr>
          <w:p w14:paraId="5FADEAC9" w14:textId="51FF420A" w:rsidR="004A3282" w:rsidRPr="008D2E91" w:rsidRDefault="004A3282" w:rsidP="004A3282">
            <w:pPr>
              <w:pStyle w:val="Liststycke"/>
              <w:tabs>
                <w:tab w:val="left" w:pos="0"/>
              </w:tabs>
              <w:spacing w:line="360" w:lineRule="auto"/>
              <w:ind w:left="0"/>
              <w:jc w:val="center"/>
              <w:rPr>
                <w:rFonts w:cstheme="minorHAnsi"/>
              </w:rPr>
            </w:pPr>
            <w:r w:rsidRPr="008D2E91">
              <w:rPr>
                <w:rFonts w:cstheme="minorHAnsi"/>
              </w:rPr>
              <w:t>RER</w:t>
            </w:r>
          </w:p>
        </w:tc>
        <w:tc>
          <w:tcPr>
            <w:tcW w:w="1191" w:type="dxa"/>
          </w:tcPr>
          <w:p w14:paraId="2E14FF81" w14:textId="258C9F2E" w:rsidR="004A3282" w:rsidRPr="008D2E91" w:rsidRDefault="004A3282" w:rsidP="004A3282">
            <w:pPr>
              <w:pStyle w:val="Liststycke"/>
              <w:tabs>
                <w:tab w:val="left" w:pos="0"/>
              </w:tabs>
              <w:spacing w:line="360" w:lineRule="auto"/>
              <w:ind w:left="0"/>
              <w:jc w:val="center"/>
              <w:rPr>
                <w:rFonts w:cstheme="minorHAnsi"/>
              </w:rPr>
            </w:pPr>
            <w:r w:rsidRPr="008D2E91">
              <w:rPr>
                <w:rFonts w:cstheme="minorHAnsi"/>
              </w:rPr>
              <w:t>ΔVO</w:t>
            </w:r>
            <w:r w:rsidRPr="008D2E91">
              <w:rPr>
                <w:rFonts w:cstheme="minorHAnsi"/>
                <w:vertAlign w:val="subscript"/>
              </w:rPr>
              <w:t>2</w:t>
            </w:r>
            <w:r w:rsidRPr="008D2E91">
              <w:rPr>
                <w:rFonts w:cstheme="minorHAnsi"/>
              </w:rPr>
              <w:t>/ΔPO</w:t>
            </w:r>
          </w:p>
        </w:tc>
      </w:tr>
      <w:tr w:rsidR="004A3282" w:rsidRPr="003C4F96" w14:paraId="262384F7" w14:textId="77777777" w:rsidTr="004A3282">
        <w:tc>
          <w:tcPr>
            <w:tcW w:w="1129" w:type="dxa"/>
          </w:tcPr>
          <w:p w14:paraId="2CB394D5" w14:textId="2F7C3B5F" w:rsidR="004A3282" w:rsidRPr="008D2E91" w:rsidRDefault="004A3282" w:rsidP="004A3282">
            <w:pPr>
              <w:pStyle w:val="Liststycke"/>
              <w:tabs>
                <w:tab w:val="left" w:pos="0"/>
              </w:tabs>
              <w:spacing w:line="360" w:lineRule="auto"/>
              <w:ind w:left="0"/>
              <w:jc w:val="center"/>
              <w:rPr>
                <w:rFonts w:cstheme="minorHAnsi"/>
              </w:rPr>
            </w:pPr>
            <w:r w:rsidRPr="008D2E91">
              <w:rPr>
                <w:rFonts w:cstheme="minorHAnsi"/>
              </w:rPr>
              <w:t>CV (%)</w:t>
            </w:r>
          </w:p>
        </w:tc>
        <w:tc>
          <w:tcPr>
            <w:tcW w:w="160" w:type="dxa"/>
          </w:tcPr>
          <w:p w14:paraId="00616E8C" w14:textId="1EC37FFB" w:rsidR="004A3282" w:rsidRPr="008D2E91" w:rsidRDefault="004A3282" w:rsidP="004A3282">
            <w:pPr>
              <w:pStyle w:val="Liststycke"/>
              <w:tabs>
                <w:tab w:val="left" w:pos="0"/>
              </w:tabs>
              <w:spacing w:line="360" w:lineRule="auto"/>
              <w:ind w:left="0"/>
              <w:jc w:val="center"/>
              <w:rPr>
                <w:rFonts w:cstheme="minorHAnsi"/>
              </w:rPr>
            </w:pPr>
            <w:r w:rsidRPr="008D2E91">
              <w:rPr>
                <w:rFonts w:cstheme="minorHAnsi"/>
              </w:rPr>
              <w:t>5</w:t>
            </w:r>
          </w:p>
        </w:tc>
        <w:tc>
          <w:tcPr>
            <w:tcW w:w="160" w:type="dxa"/>
          </w:tcPr>
          <w:p w14:paraId="34DAA90E" w14:textId="4D11729C" w:rsidR="004A3282" w:rsidRPr="008D2E91" w:rsidRDefault="004A3282" w:rsidP="004A3282">
            <w:pPr>
              <w:pStyle w:val="Liststycke"/>
              <w:tabs>
                <w:tab w:val="left" w:pos="0"/>
              </w:tabs>
              <w:spacing w:line="360" w:lineRule="auto"/>
              <w:ind w:left="0"/>
              <w:jc w:val="center"/>
              <w:rPr>
                <w:rFonts w:cstheme="minorHAnsi"/>
              </w:rPr>
            </w:pPr>
            <w:r w:rsidRPr="008D2E91">
              <w:rPr>
                <w:rFonts w:cstheme="minorHAnsi"/>
              </w:rPr>
              <w:t>8</w:t>
            </w:r>
          </w:p>
        </w:tc>
        <w:tc>
          <w:tcPr>
            <w:tcW w:w="160" w:type="dxa"/>
          </w:tcPr>
          <w:p w14:paraId="439460C5" w14:textId="3166ADE1" w:rsidR="004A3282" w:rsidRPr="008D2E91" w:rsidRDefault="004A3282" w:rsidP="004A3282">
            <w:pPr>
              <w:pStyle w:val="Liststycke"/>
              <w:tabs>
                <w:tab w:val="left" w:pos="0"/>
              </w:tabs>
              <w:spacing w:line="360" w:lineRule="auto"/>
              <w:ind w:left="0"/>
              <w:jc w:val="center"/>
              <w:rPr>
                <w:rFonts w:cstheme="minorHAnsi"/>
              </w:rPr>
            </w:pPr>
            <w:r w:rsidRPr="008D2E91">
              <w:rPr>
                <w:rFonts w:cstheme="minorHAnsi"/>
              </w:rPr>
              <w:t>8</w:t>
            </w:r>
          </w:p>
        </w:tc>
        <w:tc>
          <w:tcPr>
            <w:tcW w:w="160" w:type="dxa"/>
          </w:tcPr>
          <w:p w14:paraId="2E512FE6" w14:textId="4B295718" w:rsidR="004A3282" w:rsidRPr="008D2E91" w:rsidRDefault="004A3282" w:rsidP="004A3282">
            <w:pPr>
              <w:pStyle w:val="Liststycke"/>
              <w:tabs>
                <w:tab w:val="left" w:pos="0"/>
              </w:tabs>
              <w:spacing w:line="360" w:lineRule="auto"/>
              <w:ind w:left="0"/>
              <w:jc w:val="center"/>
              <w:rPr>
                <w:rFonts w:cstheme="minorHAnsi"/>
              </w:rPr>
            </w:pPr>
            <w:r w:rsidRPr="008D2E91">
              <w:rPr>
                <w:rFonts w:cstheme="minorHAnsi"/>
              </w:rPr>
              <w:t>6</w:t>
            </w:r>
          </w:p>
        </w:tc>
        <w:tc>
          <w:tcPr>
            <w:tcW w:w="160" w:type="dxa"/>
          </w:tcPr>
          <w:p w14:paraId="7BA74538" w14:textId="0BFF2311" w:rsidR="004A3282" w:rsidRPr="008D2E91" w:rsidRDefault="004A3282" w:rsidP="004A3282">
            <w:pPr>
              <w:pStyle w:val="Liststycke"/>
              <w:tabs>
                <w:tab w:val="left" w:pos="0"/>
              </w:tabs>
              <w:spacing w:line="360" w:lineRule="auto"/>
              <w:ind w:left="0"/>
              <w:jc w:val="center"/>
              <w:rPr>
                <w:rFonts w:cstheme="minorHAnsi"/>
              </w:rPr>
            </w:pPr>
            <w:r w:rsidRPr="008D2E91">
              <w:rPr>
                <w:rFonts w:cstheme="minorHAnsi"/>
              </w:rPr>
              <w:t>6</w:t>
            </w:r>
          </w:p>
        </w:tc>
        <w:tc>
          <w:tcPr>
            <w:tcW w:w="160" w:type="dxa"/>
          </w:tcPr>
          <w:p w14:paraId="5B177E29" w14:textId="55F0F381" w:rsidR="004A3282" w:rsidRPr="008D2E91" w:rsidRDefault="004A3282" w:rsidP="004A3282">
            <w:pPr>
              <w:pStyle w:val="Liststycke"/>
              <w:tabs>
                <w:tab w:val="left" w:pos="0"/>
              </w:tabs>
              <w:spacing w:line="360" w:lineRule="auto"/>
              <w:ind w:left="0"/>
              <w:jc w:val="center"/>
              <w:rPr>
                <w:rFonts w:cstheme="minorHAnsi"/>
              </w:rPr>
            </w:pPr>
            <w:r w:rsidRPr="008D2E91">
              <w:rPr>
                <w:rFonts w:cstheme="minorHAnsi"/>
              </w:rPr>
              <w:t>8</w:t>
            </w:r>
          </w:p>
        </w:tc>
        <w:tc>
          <w:tcPr>
            <w:tcW w:w="1191" w:type="dxa"/>
          </w:tcPr>
          <w:p w14:paraId="2F4FDECF" w14:textId="682B2196" w:rsidR="004A3282" w:rsidRPr="008D2E91" w:rsidRDefault="004A3282" w:rsidP="004A3282">
            <w:pPr>
              <w:pStyle w:val="Liststycke"/>
              <w:tabs>
                <w:tab w:val="left" w:pos="0"/>
              </w:tabs>
              <w:spacing w:line="360" w:lineRule="auto"/>
              <w:ind w:left="0"/>
              <w:jc w:val="center"/>
              <w:rPr>
                <w:rFonts w:cstheme="minorHAnsi"/>
              </w:rPr>
            </w:pPr>
            <w:r w:rsidRPr="008D2E91">
              <w:rPr>
                <w:rFonts w:cstheme="minorHAnsi"/>
              </w:rPr>
              <w:t>10</w:t>
            </w:r>
          </w:p>
        </w:tc>
      </w:tr>
    </w:tbl>
    <w:p w14:paraId="2A7685C9" w14:textId="02991B0A" w:rsidR="004A3282" w:rsidRPr="008D2E91" w:rsidRDefault="00156EE6" w:rsidP="002F1A5F">
      <w:pPr>
        <w:pStyle w:val="Liststycke"/>
        <w:tabs>
          <w:tab w:val="left" w:pos="0"/>
        </w:tabs>
        <w:spacing w:line="240" w:lineRule="auto"/>
        <w:ind w:left="0"/>
        <w:rPr>
          <w:rFonts w:cstheme="minorHAnsi"/>
          <w:sz w:val="22"/>
          <w:szCs w:val="22"/>
          <w:lang w:val="en-GB"/>
        </w:rPr>
      </w:pPr>
      <w:r w:rsidRPr="008D2E91">
        <w:rPr>
          <w:rFonts w:cstheme="minorHAnsi"/>
          <w:sz w:val="22"/>
          <w:szCs w:val="22"/>
          <w:lang w:val="en-GB"/>
        </w:rPr>
        <w:t xml:space="preserve">Tabell 1. </w:t>
      </w:r>
      <w:r w:rsidR="008104D1" w:rsidRPr="008D2E91">
        <w:rPr>
          <w:rFonts w:cstheme="minorHAnsi"/>
          <w:sz w:val="22"/>
          <w:szCs w:val="22"/>
          <w:lang w:val="en-GB"/>
        </w:rPr>
        <w:t>HR, heart rate; BF, breathing frequency;</w:t>
      </w:r>
      <w:r w:rsidR="002F1A5F" w:rsidRPr="008D2E91">
        <w:rPr>
          <w:rFonts w:cstheme="minorHAnsi"/>
          <w:sz w:val="22"/>
          <w:szCs w:val="22"/>
          <w:lang w:val="en-GB"/>
        </w:rPr>
        <w:t xml:space="preserve"> VE, ventilation; volume oxygen uptake;</w:t>
      </w:r>
      <w:r w:rsidR="002F1A5F" w:rsidRPr="008D2E91">
        <w:rPr>
          <w:rFonts w:cstheme="minorHAnsi"/>
          <w:sz w:val="22"/>
          <w:szCs w:val="22"/>
          <w:lang w:val="en-GB"/>
        </w:rPr>
        <w:br/>
        <w:t>VCO2, volume exhaled carbon dioxide; RER, respiratory exchange ratio</w:t>
      </w:r>
      <w:r w:rsidR="007B54A9" w:rsidRPr="008D2E91">
        <w:rPr>
          <w:rFonts w:cstheme="minorHAnsi"/>
          <w:sz w:val="22"/>
          <w:szCs w:val="22"/>
          <w:lang w:val="en-GB"/>
        </w:rPr>
        <w:t>; PO, power output.</w:t>
      </w:r>
      <w:r w:rsidR="002F1A5F" w:rsidRPr="008D2E91">
        <w:rPr>
          <w:rFonts w:cstheme="minorHAnsi"/>
          <w:sz w:val="22"/>
          <w:szCs w:val="22"/>
          <w:lang w:val="en-GB"/>
        </w:rPr>
        <w:t xml:space="preserve"> </w:t>
      </w:r>
      <w:r w:rsidR="008104D1" w:rsidRPr="008D2E91">
        <w:rPr>
          <w:rFonts w:cstheme="minorHAnsi"/>
          <w:sz w:val="22"/>
          <w:szCs w:val="22"/>
          <w:lang w:val="en-GB"/>
        </w:rPr>
        <w:t xml:space="preserve"> </w:t>
      </w:r>
    </w:p>
    <w:p w14:paraId="569C3818" w14:textId="421B20D0" w:rsidR="00156EE6" w:rsidRPr="008D2E91" w:rsidRDefault="00156EE6" w:rsidP="002F1A5F">
      <w:pPr>
        <w:pStyle w:val="Liststycke"/>
        <w:tabs>
          <w:tab w:val="left" w:pos="0"/>
        </w:tabs>
        <w:spacing w:line="240" w:lineRule="auto"/>
        <w:ind w:left="0"/>
        <w:rPr>
          <w:rFonts w:cstheme="minorHAnsi"/>
          <w:sz w:val="22"/>
          <w:szCs w:val="22"/>
          <w:lang w:val="en-GB"/>
        </w:rPr>
      </w:pPr>
    </w:p>
    <w:p w14:paraId="25C6A6AD" w14:textId="19872AC6" w:rsidR="00156EE6" w:rsidRPr="008D2E91" w:rsidRDefault="00156EE6" w:rsidP="002F1A5F">
      <w:pPr>
        <w:pStyle w:val="Liststycke"/>
        <w:tabs>
          <w:tab w:val="left" w:pos="0"/>
        </w:tabs>
        <w:spacing w:line="240" w:lineRule="auto"/>
        <w:ind w:left="0"/>
        <w:rPr>
          <w:rFonts w:cstheme="minorHAnsi"/>
          <w:sz w:val="22"/>
          <w:szCs w:val="22"/>
          <w:lang w:val="en-GB"/>
        </w:rPr>
      </w:pPr>
    </w:p>
    <w:p w14:paraId="6CC2056B" w14:textId="523E307C" w:rsidR="00EB6463" w:rsidRPr="008D2E91" w:rsidRDefault="00EB6463" w:rsidP="0026030B">
      <w:pPr>
        <w:pStyle w:val="Liststycke"/>
        <w:tabs>
          <w:tab w:val="left" w:pos="0"/>
        </w:tabs>
        <w:spacing w:line="360" w:lineRule="auto"/>
        <w:ind w:left="0"/>
        <w:rPr>
          <w:rFonts w:cstheme="minorHAnsi"/>
          <w:sz w:val="22"/>
          <w:szCs w:val="22"/>
        </w:rPr>
      </w:pPr>
      <w:r w:rsidRPr="008D2E91">
        <w:rPr>
          <w:rFonts w:cstheme="minorHAnsi"/>
          <w:sz w:val="22"/>
          <w:szCs w:val="22"/>
        </w:rPr>
        <w:lastRenderedPageBreak/>
        <w:t xml:space="preserve">Hur stora </w:t>
      </w:r>
      <w:r w:rsidR="009F3A8E" w:rsidRPr="008D2E91">
        <w:rPr>
          <w:rFonts w:cstheme="minorHAnsi"/>
          <w:sz w:val="22"/>
          <w:szCs w:val="22"/>
        </w:rPr>
        <w:t>mätvariationer</w:t>
      </w:r>
      <w:r w:rsidRPr="008D2E91">
        <w:rPr>
          <w:rFonts w:cstheme="minorHAnsi"/>
          <w:sz w:val="22"/>
          <w:szCs w:val="22"/>
        </w:rPr>
        <w:t xml:space="preserve"> mellan repetitiva tester ska tolereras?</w:t>
      </w:r>
    </w:p>
    <w:p w14:paraId="1FF5EF85" w14:textId="5CB35C6D" w:rsidR="00D7596A" w:rsidRPr="008D2E91" w:rsidRDefault="004B7AA7" w:rsidP="0026030B">
      <w:pPr>
        <w:pStyle w:val="Liststycke"/>
        <w:tabs>
          <w:tab w:val="left" w:pos="0"/>
        </w:tabs>
        <w:spacing w:line="360" w:lineRule="auto"/>
        <w:ind w:left="0"/>
        <w:rPr>
          <w:rFonts w:cstheme="minorHAnsi"/>
          <w:sz w:val="22"/>
          <w:szCs w:val="22"/>
        </w:rPr>
      </w:pPr>
      <w:r w:rsidRPr="003C4F96">
        <w:rPr>
          <w:rFonts w:cstheme="minorHAnsi"/>
          <w:sz w:val="22"/>
          <w:szCs w:val="22"/>
        </w:rPr>
        <w:t xml:space="preserve">Om baslinjen motsvarar </w:t>
      </w:r>
      <w:r w:rsidR="00156EE6" w:rsidRPr="003C4F96">
        <w:rPr>
          <w:rFonts w:cstheme="minorHAnsi"/>
          <w:sz w:val="22"/>
          <w:szCs w:val="22"/>
        </w:rPr>
        <w:t>medelvärdet från föregående tester</w:t>
      </w:r>
      <w:r w:rsidR="00404D7F" w:rsidRPr="003C4F96">
        <w:rPr>
          <w:rFonts w:cstheme="minorHAnsi"/>
          <w:sz w:val="22"/>
          <w:szCs w:val="22"/>
        </w:rPr>
        <w:t xml:space="preserve"> förväntas aktuella resultat</w:t>
      </w:r>
      <w:r w:rsidR="00EB6463" w:rsidRPr="003C4F96">
        <w:rPr>
          <w:rFonts w:cstheme="minorHAnsi"/>
          <w:sz w:val="22"/>
          <w:szCs w:val="22"/>
        </w:rPr>
        <w:t xml:space="preserve"> </w:t>
      </w:r>
      <w:r w:rsidR="009F3A8E" w:rsidRPr="003C4F96">
        <w:rPr>
          <w:rFonts w:cstheme="minorHAnsi"/>
          <w:sz w:val="22"/>
          <w:szCs w:val="22"/>
        </w:rPr>
        <w:t xml:space="preserve">ligga inom </w:t>
      </w:r>
      <w:r w:rsidR="00404D7F" w:rsidRPr="003C4F96">
        <w:rPr>
          <w:rFonts w:cstheme="minorHAnsi"/>
          <w:sz w:val="22"/>
          <w:szCs w:val="22"/>
        </w:rPr>
        <w:t>dubbla</w:t>
      </w:r>
      <w:r w:rsidR="009F3A8E" w:rsidRPr="003C4F96">
        <w:rPr>
          <w:rFonts w:cstheme="minorHAnsi"/>
          <w:sz w:val="22"/>
          <w:szCs w:val="22"/>
        </w:rPr>
        <w:t xml:space="preserve"> </w:t>
      </w:r>
      <w:r w:rsidR="009F3A8E" w:rsidRPr="008D2E91">
        <w:rPr>
          <w:rFonts w:cstheme="minorHAnsi"/>
          <w:sz w:val="22"/>
          <w:szCs w:val="22"/>
        </w:rPr>
        <w:t xml:space="preserve">variationskoefficienten. </w:t>
      </w:r>
      <w:r w:rsidR="009F3A8E" w:rsidRPr="008D2E91">
        <w:rPr>
          <w:rFonts w:cstheme="minorHAnsi"/>
          <w:sz w:val="22"/>
          <w:szCs w:val="22"/>
        </w:rPr>
        <w:br/>
        <w:t xml:space="preserve">Exempel. </w:t>
      </w:r>
      <w:r w:rsidR="00572E43" w:rsidRPr="008D2E91">
        <w:rPr>
          <w:rFonts w:cstheme="minorHAnsi"/>
          <w:sz w:val="22"/>
          <w:szCs w:val="22"/>
        </w:rPr>
        <w:t xml:space="preserve">Om </w:t>
      </w:r>
      <w:r w:rsidR="008E581D" w:rsidRPr="008D2E91">
        <w:rPr>
          <w:rFonts w:cstheme="minorHAnsi"/>
          <w:sz w:val="22"/>
          <w:szCs w:val="22"/>
        </w:rPr>
        <w:t xml:space="preserve">historiskt </w:t>
      </w:r>
      <w:r w:rsidR="00572E43" w:rsidRPr="008D2E91">
        <w:rPr>
          <w:rFonts w:cstheme="minorHAnsi"/>
          <w:sz w:val="22"/>
          <w:szCs w:val="22"/>
        </w:rPr>
        <w:t>VO</w:t>
      </w:r>
      <w:r w:rsidR="00572E43" w:rsidRPr="008D2E91">
        <w:rPr>
          <w:rFonts w:cstheme="minorHAnsi"/>
          <w:sz w:val="22"/>
          <w:szCs w:val="22"/>
          <w:vertAlign w:val="subscript"/>
        </w:rPr>
        <w:t>2</w:t>
      </w:r>
      <w:r w:rsidR="00572E43" w:rsidRPr="008D2E91">
        <w:rPr>
          <w:rFonts w:cstheme="minorHAnsi"/>
          <w:sz w:val="22"/>
          <w:szCs w:val="22"/>
        </w:rPr>
        <w:t xml:space="preserve"> medelvärdet </w:t>
      </w:r>
      <w:r w:rsidR="008A180F" w:rsidRPr="008D2E91">
        <w:rPr>
          <w:rFonts w:cstheme="minorHAnsi"/>
          <w:sz w:val="22"/>
          <w:szCs w:val="22"/>
        </w:rPr>
        <w:t xml:space="preserve">på </w:t>
      </w:r>
      <w:r w:rsidR="00572E43" w:rsidRPr="008D2E91">
        <w:rPr>
          <w:rFonts w:cstheme="minorHAnsi"/>
          <w:sz w:val="22"/>
          <w:szCs w:val="22"/>
        </w:rPr>
        <w:t>100 watt</w:t>
      </w:r>
      <w:r w:rsidR="008A180F" w:rsidRPr="008D2E91">
        <w:rPr>
          <w:rFonts w:cstheme="minorHAnsi"/>
          <w:sz w:val="22"/>
          <w:szCs w:val="22"/>
        </w:rPr>
        <w:t xml:space="preserve"> är 1610 </w:t>
      </w:r>
      <w:proofErr w:type="spellStart"/>
      <w:r w:rsidR="008A180F" w:rsidRPr="008D2E91">
        <w:rPr>
          <w:rFonts w:cstheme="minorHAnsi"/>
          <w:sz w:val="22"/>
          <w:szCs w:val="22"/>
        </w:rPr>
        <w:t>mL</w:t>
      </w:r>
      <w:proofErr w:type="spellEnd"/>
      <w:r w:rsidR="008A180F" w:rsidRPr="008D2E91">
        <w:rPr>
          <w:rFonts w:cstheme="minorHAnsi"/>
          <w:sz w:val="22"/>
          <w:szCs w:val="22"/>
        </w:rPr>
        <w:t>/min med</w:t>
      </w:r>
      <w:r w:rsidR="00D7596A" w:rsidRPr="008D2E91">
        <w:rPr>
          <w:rFonts w:cstheme="minorHAnsi"/>
          <w:sz w:val="22"/>
          <w:szCs w:val="22"/>
        </w:rPr>
        <w:t>an</w:t>
      </w:r>
      <w:r w:rsidR="008A180F" w:rsidRPr="008D2E91">
        <w:rPr>
          <w:rFonts w:cstheme="minorHAnsi"/>
          <w:sz w:val="22"/>
          <w:szCs w:val="22"/>
        </w:rPr>
        <w:t xml:space="preserve"> CV </w:t>
      </w:r>
      <w:r w:rsidR="00D7596A" w:rsidRPr="008D2E91">
        <w:rPr>
          <w:rFonts w:cstheme="minorHAnsi"/>
          <w:sz w:val="22"/>
          <w:szCs w:val="22"/>
        </w:rPr>
        <w:t xml:space="preserve">är </w:t>
      </w:r>
      <w:r w:rsidR="008A180F" w:rsidRPr="008D2E91">
        <w:rPr>
          <w:rFonts w:cstheme="minorHAnsi"/>
          <w:sz w:val="22"/>
          <w:szCs w:val="22"/>
        </w:rPr>
        <w:t xml:space="preserve">5 % </w:t>
      </w:r>
      <w:r w:rsidR="0056558B" w:rsidRPr="008D2E91">
        <w:rPr>
          <w:rFonts w:cstheme="minorHAnsi"/>
          <w:sz w:val="22"/>
          <w:szCs w:val="22"/>
        </w:rPr>
        <w:t>hos</w:t>
      </w:r>
      <w:r w:rsidR="008E581D" w:rsidRPr="008D2E91">
        <w:rPr>
          <w:rFonts w:cstheme="minorHAnsi"/>
          <w:sz w:val="22"/>
          <w:szCs w:val="22"/>
        </w:rPr>
        <w:t xml:space="preserve"> klinikens </w:t>
      </w:r>
      <w:r w:rsidR="003C4F96" w:rsidRPr="008D2E91">
        <w:rPr>
          <w:rFonts w:cstheme="minorHAnsi"/>
          <w:sz w:val="22"/>
          <w:szCs w:val="22"/>
        </w:rPr>
        <w:t>biologiska</w:t>
      </w:r>
      <w:r w:rsidR="008E581D" w:rsidRPr="008D2E91">
        <w:rPr>
          <w:rFonts w:cstheme="minorHAnsi"/>
          <w:sz w:val="22"/>
          <w:szCs w:val="22"/>
        </w:rPr>
        <w:t xml:space="preserve"> kontroller </w:t>
      </w:r>
      <w:r w:rsidR="008A180F" w:rsidRPr="008D2E91">
        <w:rPr>
          <w:rFonts w:cstheme="minorHAnsi"/>
          <w:sz w:val="22"/>
          <w:szCs w:val="22"/>
        </w:rPr>
        <w:t xml:space="preserve">så </w:t>
      </w:r>
      <w:r w:rsidR="008E581D" w:rsidRPr="008D2E91">
        <w:rPr>
          <w:rFonts w:cstheme="minorHAnsi"/>
          <w:sz w:val="22"/>
          <w:szCs w:val="22"/>
        </w:rPr>
        <w:t xml:space="preserve">bör </w:t>
      </w:r>
      <w:r w:rsidR="008A180F" w:rsidRPr="008D2E91">
        <w:rPr>
          <w:rFonts w:cstheme="minorHAnsi"/>
          <w:sz w:val="22"/>
          <w:szCs w:val="22"/>
        </w:rPr>
        <w:t xml:space="preserve">resultat utanför intervallet 1450-1770 </w:t>
      </w:r>
      <w:proofErr w:type="spellStart"/>
      <w:r w:rsidR="008A180F" w:rsidRPr="008D2E91">
        <w:rPr>
          <w:rFonts w:cstheme="minorHAnsi"/>
          <w:sz w:val="22"/>
          <w:szCs w:val="22"/>
        </w:rPr>
        <w:t>mL</w:t>
      </w:r>
      <w:proofErr w:type="spellEnd"/>
      <w:r w:rsidR="008A180F" w:rsidRPr="008D2E91">
        <w:rPr>
          <w:rFonts w:cstheme="minorHAnsi"/>
          <w:sz w:val="22"/>
          <w:szCs w:val="22"/>
        </w:rPr>
        <w:t>/min</w:t>
      </w:r>
      <w:r w:rsidR="008E581D" w:rsidRPr="008D2E91">
        <w:rPr>
          <w:rFonts w:cstheme="minorHAnsi"/>
          <w:sz w:val="22"/>
          <w:szCs w:val="22"/>
        </w:rPr>
        <w:t xml:space="preserve"> </w:t>
      </w:r>
      <w:r w:rsidR="00D7596A" w:rsidRPr="008D2E91">
        <w:rPr>
          <w:rFonts w:cstheme="minorHAnsi"/>
          <w:sz w:val="22"/>
          <w:szCs w:val="22"/>
        </w:rPr>
        <w:t xml:space="preserve">(± 10 %) </w:t>
      </w:r>
      <w:r w:rsidR="008E581D" w:rsidRPr="008D2E91">
        <w:rPr>
          <w:rFonts w:cstheme="minorHAnsi"/>
          <w:sz w:val="22"/>
          <w:szCs w:val="22"/>
        </w:rPr>
        <w:t>betraktas som anmärkningsvär</w:t>
      </w:r>
      <w:r w:rsidR="00D7596A" w:rsidRPr="008D2E91">
        <w:rPr>
          <w:rFonts w:cstheme="minorHAnsi"/>
          <w:sz w:val="22"/>
          <w:szCs w:val="22"/>
        </w:rPr>
        <w:t>da</w:t>
      </w:r>
      <w:r w:rsidR="001B2B0F" w:rsidRPr="008D2E91">
        <w:rPr>
          <w:rFonts w:cstheme="minorHAnsi"/>
          <w:sz w:val="22"/>
          <w:szCs w:val="22"/>
        </w:rPr>
        <w:t>.</w:t>
      </w:r>
      <w:r w:rsidR="00596C6B" w:rsidRPr="008D2E91">
        <w:rPr>
          <w:rFonts w:cstheme="minorHAnsi"/>
          <w:sz w:val="22"/>
          <w:szCs w:val="22"/>
        </w:rPr>
        <w:t xml:space="preserve"> </w:t>
      </w:r>
    </w:p>
    <w:p w14:paraId="4B8DDDDA" w14:textId="77777777" w:rsidR="00D7596A" w:rsidRPr="008D2E91" w:rsidRDefault="00D7596A" w:rsidP="002F1A5F">
      <w:pPr>
        <w:pStyle w:val="Liststycke"/>
        <w:tabs>
          <w:tab w:val="left" w:pos="0"/>
        </w:tabs>
        <w:spacing w:line="240" w:lineRule="auto"/>
        <w:ind w:left="0"/>
        <w:rPr>
          <w:rFonts w:cstheme="minorHAnsi"/>
          <w:sz w:val="22"/>
          <w:szCs w:val="22"/>
        </w:rPr>
      </w:pPr>
    </w:p>
    <w:p w14:paraId="25C73034" w14:textId="4BD9E1D7" w:rsidR="00C36243" w:rsidRPr="008D2E91" w:rsidRDefault="00305E06" w:rsidP="00784877">
      <w:pPr>
        <w:pStyle w:val="Liststycke"/>
        <w:tabs>
          <w:tab w:val="left" w:pos="0"/>
        </w:tabs>
        <w:spacing w:line="360" w:lineRule="auto"/>
        <w:ind w:left="0"/>
        <w:rPr>
          <w:rFonts w:cstheme="minorHAnsi"/>
          <w:sz w:val="22"/>
          <w:szCs w:val="22"/>
        </w:rPr>
      </w:pPr>
      <w:r w:rsidRPr="008D2E91">
        <w:rPr>
          <w:rFonts w:cstheme="minorHAnsi"/>
          <w:sz w:val="22"/>
          <w:szCs w:val="22"/>
        </w:rPr>
        <w:t xml:space="preserve">Under förutsättning att förberedelser och testgenomförande varit utan anmärkning </w:t>
      </w:r>
      <w:r w:rsidR="001B2B0F" w:rsidRPr="008D2E91">
        <w:rPr>
          <w:rFonts w:cstheme="minorHAnsi"/>
          <w:sz w:val="22"/>
          <w:szCs w:val="22"/>
        </w:rPr>
        <w:t>så anser</w:t>
      </w:r>
      <w:r w:rsidRPr="008D2E91">
        <w:rPr>
          <w:rFonts w:cstheme="minorHAnsi"/>
          <w:sz w:val="22"/>
          <w:szCs w:val="22"/>
        </w:rPr>
        <w:t xml:space="preserve"> </w:t>
      </w:r>
      <w:r w:rsidR="00596C6B" w:rsidRPr="008D2E91">
        <w:rPr>
          <w:rFonts w:cstheme="minorHAnsi"/>
          <w:sz w:val="22"/>
          <w:szCs w:val="22"/>
        </w:rPr>
        <w:t>SFE</w:t>
      </w:r>
      <w:r w:rsidR="00C36243" w:rsidRPr="008D2E91">
        <w:rPr>
          <w:rFonts w:cstheme="minorHAnsi"/>
          <w:sz w:val="22"/>
          <w:szCs w:val="22"/>
        </w:rPr>
        <w:t xml:space="preserve"> </w:t>
      </w:r>
      <w:r w:rsidR="001B2B0F" w:rsidRPr="008D2E91">
        <w:rPr>
          <w:rFonts w:cstheme="minorHAnsi"/>
          <w:sz w:val="22"/>
          <w:szCs w:val="22"/>
        </w:rPr>
        <w:t xml:space="preserve">att rimliga riktlinjer för </w:t>
      </w:r>
      <w:r w:rsidR="000F6403" w:rsidRPr="008D2E91">
        <w:rPr>
          <w:rFonts w:cstheme="minorHAnsi"/>
          <w:sz w:val="22"/>
          <w:szCs w:val="22"/>
        </w:rPr>
        <w:t xml:space="preserve">acceptabel </w:t>
      </w:r>
      <w:r w:rsidRPr="008D2E91">
        <w:rPr>
          <w:rFonts w:cstheme="minorHAnsi"/>
          <w:sz w:val="22"/>
          <w:szCs w:val="22"/>
        </w:rPr>
        <w:t xml:space="preserve">test-till test </w:t>
      </w:r>
      <w:r w:rsidR="001B2B0F" w:rsidRPr="008D2E91">
        <w:rPr>
          <w:rFonts w:cstheme="minorHAnsi"/>
          <w:sz w:val="22"/>
          <w:szCs w:val="22"/>
        </w:rPr>
        <w:t xml:space="preserve">variabilitet kan vara:   </w:t>
      </w:r>
      <w:r w:rsidR="00AD66B5" w:rsidRPr="008D2E91">
        <w:rPr>
          <w:rFonts w:cstheme="minorHAnsi"/>
          <w:sz w:val="22"/>
          <w:szCs w:val="22"/>
        </w:rPr>
        <w:t xml:space="preserve">      </w:t>
      </w:r>
    </w:p>
    <w:p w14:paraId="6A1A7958" w14:textId="7432106C" w:rsidR="003869AA" w:rsidRPr="008D2E91" w:rsidRDefault="0084683B" w:rsidP="00784877">
      <w:pPr>
        <w:pStyle w:val="Liststycke"/>
        <w:numPr>
          <w:ilvl w:val="0"/>
          <w:numId w:val="11"/>
        </w:numPr>
        <w:tabs>
          <w:tab w:val="left" w:pos="0"/>
        </w:tabs>
        <w:spacing w:line="360" w:lineRule="auto"/>
        <w:rPr>
          <w:rFonts w:cstheme="minorHAnsi"/>
          <w:sz w:val="22"/>
          <w:szCs w:val="22"/>
          <w:lang w:val="en-GB"/>
        </w:rPr>
      </w:pPr>
      <w:r w:rsidRPr="008D2E91">
        <w:rPr>
          <w:rFonts w:cstheme="minorHAnsi"/>
          <w:sz w:val="22"/>
          <w:szCs w:val="22"/>
          <w:lang w:val="en-GB"/>
        </w:rPr>
        <w:t>±</w:t>
      </w:r>
      <w:r w:rsidR="00C36243" w:rsidRPr="008D2E91">
        <w:rPr>
          <w:rFonts w:cstheme="minorHAnsi"/>
          <w:sz w:val="22"/>
          <w:szCs w:val="22"/>
          <w:lang w:val="en-GB"/>
        </w:rPr>
        <w:t xml:space="preserve">10 % </w:t>
      </w:r>
      <w:r w:rsidR="00AD66B5" w:rsidRPr="008D2E91">
        <w:rPr>
          <w:rFonts w:cstheme="minorHAnsi"/>
          <w:sz w:val="22"/>
          <w:szCs w:val="22"/>
          <w:lang w:val="en-GB"/>
        </w:rPr>
        <w:t xml:space="preserve">för </w:t>
      </w:r>
      <w:r w:rsidR="00C36243" w:rsidRPr="008D2E91">
        <w:rPr>
          <w:rFonts w:cstheme="minorHAnsi"/>
          <w:sz w:val="22"/>
          <w:szCs w:val="22"/>
          <w:lang w:val="en-GB"/>
        </w:rPr>
        <w:t>HR, SBP, VO2, VCO2</w:t>
      </w:r>
      <w:r w:rsidR="00305E06" w:rsidRPr="008D2E91">
        <w:rPr>
          <w:rFonts w:cstheme="minorHAnsi"/>
          <w:sz w:val="22"/>
          <w:szCs w:val="22"/>
          <w:lang w:val="en-GB"/>
        </w:rPr>
        <w:t>, RER</w:t>
      </w:r>
      <w:r w:rsidR="00596C6B" w:rsidRPr="008D2E91">
        <w:rPr>
          <w:rFonts w:cstheme="minorHAnsi"/>
          <w:sz w:val="22"/>
          <w:szCs w:val="22"/>
          <w:lang w:val="en-GB"/>
        </w:rPr>
        <w:t xml:space="preserve"> </w:t>
      </w:r>
      <w:r w:rsidR="00C36243" w:rsidRPr="008D2E91">
        <w:rPr>
          <w:rFonts w:cstheme="minorHAnsi"/>
          <w:sz w:val="22"/>
          <w:szCs w:val="22"/>
          <w:lang w:val="en-GB"/>
        </w:rPr>
        <w:t xml:space="preserve">vid steady-state </w:t>
      </w:r>
      <w:proofErr w:type="spellStart"/>
      <w:r w:rsidR="000F6403" w:rsidRPr="008D2E91">
        <w:rPr>
          <w:rFonts w:cstheme="minorHAnsi"/>
          <w:sz w:val="22"/>
          <w:szCs w:val="22"/>
          <w:lang w:val="en-GB"/>
        </w:rPr>
        <w:t>arbete</w:t>
      </w:r>
      <w:proofErr w:type="spellEnd"/>
      <w:r w:rsidR="000F6403" w:rsidRPr="008D2E91">
        <w:rPr>
          <w:rFonts w:cstheme="minorHAnsi"/>
          <w:sz w:val="22"/>
          <w:szCs w:val="22"/>
          <w:lang w:val="en-GB"/>
        </w:rPr>
        <w:t>.</w:t>
      </w:r>
    </w:p>
    <w:p w14:paraId="714138A2" w14:textId="3FACE5BD" w:rsidR="003869AA" w:rsidRPr="008D2E91" w:rsidRDefault="0084683B" w:rsidP="5670D603">
      <w:pPr>
        <w:pStyle w:val="Liststycke"/>
        <w:numPr>
          <w:ilvl w:val="0"/>
          <w:numId w:val="11"/>
        </w:numPr>
        <w:spacing w:line="360" w:lineRule="auto"/>
        <w:rPr>
          <w:rFonts w:cstheme="minorHAnsi"/>
          <w:sz w:val="22"/>
          <w:szCs w:val="22"/>
        </w:rPr>
      </w:pPr>
      <w:r w:rsidRPr="008D2E91">
        <w:rPr>
          <w:rFonts w:cstheme="minorHAnsi"/>
          <w:sz w:val="22"/>
          <w:szCs w:val="22"/>
        </w:rPr>
        <w:t>±</w:t>
      </w:r>
      <w:r w:rsidR="001B2B0F" w:rsidRPr="008D2E91">
        <w:rPr>
          <w:rFonts w:cstheme="minorHAnsi"/>
          <w:sz w:val="22"/>
          <w:szCs w:val="22"/>
        </w:rPr>
        <w:t xml:space="preserve">15 % för VE och </w:t>
      </w:r>
      <w:r w:rsidR="003869AA" w:rsidRPr="008D2E91">
        <w:rPr>
          <w:rFonts w:cstheme="minorHAnsi"/>
          <w:sz w:val="22"/>
          <w:szCs w:val="22"/>
        </w:rPr>
        <w:t>ΔVO</w:t>
      </w:r>
      <w:r w:rsidR="003869AA" w:rsidRPr="008D2E91">
        <w:rPr>
          <w:rFonts w:cstheme="minorHAnsi"/>
          <w:sz w:val="22"/>
          <w:szCs w:val="22"/>
          <w:vertAlign w:val="subscript"/>
        </w:rPr>
        <w:t>2</w:t>
      </w:r>
      <w:r w:rsidR="003869AA" w:rsidRPr="008D2E91">
        <w:rPr>
          <w:rFonts w:cstheme="minorHAnsi"/>
          <w:sz w:val="22"/>
          <w:szCs w:val="22"/>
        </w:rPr>
        <w:t>/ΔPO</w:t>
      </w:r>
      <w:r w:rsidR="000F6403" w:rsidRPr="008D2E91">
        <w:rPr>
          <w:rFonts w:cstheme="minorHAnsi"/>
          <w:sz w:val="22"/>
          <w:szCs w:val="22"/>
        </w:rPr>
        <w:t xml:space="preserve"> vid </w:t>
      </w:r>
      <w:proofErr w:type="spellStart"/>
      <w:r w:rsidR="000F6403" w:rsidRPr="008D2E91">
        <w:rPr>
          <w:rFonts w:cstheme="minorHAnsi"/>
          <w:sz w:val="22"/>
          <w:szCs w:val="22"/>
        </w:rPr>
        <w:t>steady-state</w:t>
      </w:r>
      <w:proofErr w:type="spellEnd"/>
      <w:r w:rsidR="000F6403" w:rsidRPr="008D2E91">
        <w:rPr>
          <w:rFonts w:cstheme="minorHAnsi"/>
          <w:sz w:val="22"/>
          <w:szCs w:val="22"/>
        </w:rPr>
        <w:t xml:space="preserve"> arbete.</w:t>
      </w:r>
      <w:r w:rsidR="009F3A8E" w:rsidRPr="008D2E91">
        <w:rPr>
          <w:rFonts w:cstheme="minorHAnsi"/>
          <w:sz w:val="22"/>
          <w:szCs w:val="22"/>
        </w:rPr>
        <w:t xml:space="preserve"> </w:t>
      </w:r>
      <w:r w:rsidR="00572E43" w:rsidRPr="008D2E91">
        <w:rPr>
          <w:rFonts w:cstheme="minorHAnsi"/>
          <w:sz w:val="22"/>
          <w:szCs w:val="22"/>
        </w:rPr>
        <w:t xml:space="preserve"> </w:t>
      </w:r>
    </w:p>
    <w:p w14:paraId="3444185C" w14:textId="02050C36" w:rsidR="004D4F81" w:rsidRPr="003C4F96" w:rsidRDefault="003869AA" w:rsidP="008D2E91">
      <w:pPr>
        <w:spacing w:line="360" w:lineRule="auto"/>
        <w:jc w:val="both"/>
        <w:rPr>
          <w:rFonts w:cstheme="minorHAnsi"/>
          <w:sz w:val="22"/>
          <w:szCs w:val="22"/>
        </w:rPr>
      </w:pPr>
      <w:r w:rsidRPr="008D2E91">
        <w:rPr>
          <w:rFonts w:cstheme="minorHAnsi"/>
          <w:sz w:val="22"/>
          <w:szCs w:val="22"/>
        </w:rPr>
        <w:t xml:space="preserve">Vidare så bör </w:t>
      </w:r>
      <w:r w:rsidR="0084683B" w:rsidRPr="008D2E91">
        <w:rPr>
          <w:rFonts w:cstheme="minorHAnsi"/>
          <w:sz w:val="22"/>
          <w:szCs w:val="22"/>
        </w:rPr>
        <w:t>mindre</w:t>
      </w:r>
      <w:r w:rsidRPr="008D2E91">
        <w:rPr>
          <w:rFonts w:cstheme="minorHAnsi"/>
          <w:sz w:val="22"/>
          <w:szCs w:val="22"/>
        </w:rPr>
        <w:t xml:space="preserve"> variationer </w:t>
      </w:r>
      <w:r w:rsidR="00B5645E" w:rsidRPr="008D2E91">
        <w:rPr>
          <w:rFonts w:cstheme="minorHAnsi"/>
          <w:sz w:val="22"/>
          <w:szCs w:val="22"/>
        </w:rPr>
        <w:t xml:space="preserve">som följer en </w:t>
      </w:r>
      <w:r w:rsidR="000F6403" w:rsidRPr="008D2E91">
        <w:rPr>
          <w:rFonts w:cstheme="minorHAnsi"/>
          <w:sz w:val="22"/>
          <w:szCs w:val="22"/>
        </w:rPr>
        <w:t xml:space="preserve">kontinuerligt </w:t>
      </w:r>
      <w:r w:rsidRPr="008D2E91">
        <w:rPr>
          <w:rFonts w:cstheme="minorHAnsi"/>
          <w:sz w:val="22"/>
          <w:szCs w:val="22"/>
        </w:rPr>
        <w:t xml:space="preserve">stigande eller fallande </w:t>
      </w:r>
      <w:r w:rsidR="00B5645E" w:rsidRPr="008D2E91">
        <w:rPr>
          <w:rFonts w:cstheme="minorHAnsi"/>
          <w:sz w:val="22"/>
          <w:szCs w:val="22"/>
        </w:rPr>
        <w:t xml:space="preserve">mönster </w:t>
      </w:r>
      <w:r w:rsidRPr="008D2E91">
        <w:rPr>
          <w:rFonts w:cstheme="minorHAnsi"/>
          <w:sz w:val="22"/>
          <w:szCs w:val="22"/>
        </w:rPr>
        <w:t xml:space="preserve">över </w:t>
      </w:r>
      <w:r w:rsidR="0084683B" w:rsidRPr="008D2E91">
        <w:rPr>
          <w:rFonts w:cstheme="minorHAnsi"/>
          <w:sz w:val="22"/>
          <w:szCs w:val="22"/>
        </w:rPr>
        <w:t xml:space="preserve">tid </w:t>
      </w:r>
      <w:r w:rsidRPr="008D2E91">
        <w:rPr>
          <w:rFonts w:cstheme="minorHAnsi"/>
          <w:sz w:val="22"/>
          <w:szCs w:val="22"/>
        </w:rPr>
        <w:t xml:space="preserve">leda till </w:t>
      </w:r>
      <w:r w:rsidR="00B5645E" w:rsidRPr="008D2E91">
        <w:rPr>
          <w:rFonts w:cstheme="minorHAnsi"/>
          <w:sz w:val="22"/>
          <w:szCs w:val="22"/>
        </w:rPr>
        <w:t xml:space="preserve">ökad uppmärksamhet. Det är således av yttersta vikt att </w:t>
      </w:r>
      <w:r w:rsidR="009D064F" w:rsidRPr="008D2E91">
        <w:rPr>
          <w:rFonts w:cstheme="minorHAnsi"/>
          <w:sz w:val="22"/>
          <w:szCs w:val="22"/>
        </w:rPr>
        <w:t xml:space="preserve">det finns tydliga rutiner och god kommunikation med metodansvarig läkare och </w:t>
      </w:r>
      <w:r w:rsidR="00192B5F" w:rsidRPr="008D2E91">
        <w:rPr>
          <w:rFonts w:cstheme="minorHAnsi"/>
          <w:sz w:val="22"/>
          <w:szCs w:val="22"/>
        </w:rPr>
        <w:t xml:space="preserve">medicinteknisk </w:t>
      </w:r>
      <w:r w:rsidR="009D064F" w:rsidRPr="008D2E91">
        <w:rPr>
          <w:rFonts w:cstheme="minorHAnsi"/>
          <w:sz w:val="22"/>
          <w:szCs w:val="22"/>
        </w:rPr>
        <w:t xml:space="preserve">ingenjör så </w:t>
      </w:r>
      <w:r w:rsidRPr="008D2E91">
        <w:rPr>
          <w:rFonts w:cstheme="minorHAnsi"/>
          <w:sz w:val="22"/>
          <w:szCs w:val="22"/>
        </w:rPr>
        <w:t xml:space="preserve">felsökning </w:t>
      </w:r>
      <w:r w:rsidR="009D064F" w:rsidRPr="008D2E91">
        <w:rPr>
          <w:rFonts w:cstheme="minorHAnsi"/>
          <w:sz w:val="22"/>
          <w:szCs w:val="22"/>
        </w:rPr>
        <w:t xml:space="preserve">påbörjas </w:t>
      </w:r>
      <w:r w:rsidRPr="008D2E91">
        <w:rPr>
          <w:rFonts w:cstheme="minorHAnsi"/>
          <w:sz w:val="22"/>
          <w:szCs w:val="22"/>
        </w:rPr>
        <w:t>och ytterligare kontroller</w:t>
      </w:r>
      <w:r w:rsidR="000F6403" w:rsidRPr="008D2E91">
        <w:rPr>
          <w:rFonts w:cstheme="minorHAnsi"/>
          <w:sz w:val="22"/>
          <w:szCs w:val="22"/>
        </w:rPr>
        <w:t xml:space="preserve"> av apparatur</w:t>
      </w:r>
      <w:r w:rsidR="00B5645E" w:rsidRPr="008D2E91">
        <w:rPr>
          <w:rFonts w:cstheme="minorHAnsi"/>
          <w:sz w:val="22"/>
          <w:szCs w:val="22"/>
        </w:rPr>
        <w:t xml:space="preserve"> görs</w:t>
      </w:r>
      <w:r w:rsidR="009D064F" w:rsidRPr="008D2E91">
        <w:rPr>
          <w:rFonts w:cstheme="minorHAnsi"/>
          <w:sz w:val="22"/>
          <w:szCs w:val="22"/>
        </w:rPr>
        <w:t xml:space="preserve"> när </w:t>
      </w:r>
      <w:r w:rsidR="00192B5F" w:rsidRPr="008D2E91">
        <w:rPr>
          <w:rFonts w:cstheme="minorHAnsi"/>
          <w:sz w:val="22"/>
          <w:szCs w:val="22"/>
        </w:rPr>
        <w:t>det</w:t>
      </w:r>
      <w:r w:rsidR="009D064F" w:rsidRPr="008D2E91">
        <w:rPr>
          <w:rFonts w:cstheme="minorHAnsi"/>
          <w:sz w:val="22"/>
          <w:szCs w:val="22"/>
        </w:rPr>
        <w:t xml:space="preserve"> är indicerat. T</w:t>
      </w:r>
      <w:r w:rsidR="00B5645E" w:rsidRPr="008D2E91">
        <w:rPr>
          <w:rFonts w:cstheme="minorHAnsi"/>
          <w:sz w:val="22"/>
          <w:szCs w:val="22"/>
        </w:rPr>
        <w:t xml:space="preserve">esterna </w:t>
      </w:r>
      <w:r w:rsidR="00192B5F" w:rsidRPr="008D2E91">
        <w:rPr>
          <w:rFonts w:cstheme="minorHAnsi"/>
          <w:sz w:val="22"/>
          <w:szCs w:val="22"/>
        </w:rPr>
        <w:t xml:space="preserve">ska </w:t>
      </w:r>
      <w:r w:rsidR="00B5645E" w:rsidRPr="008D2E91">
        <w:rPr>
          <w:rFonts w:cstheme="minorHAnsi"/>
          <w:sz w:val="22"/>
          <w:szCs w:val="22"/>
        </w:rPr>
        <w:t xml:space="preserve">inte </w:t>
      </w:r>
      <w:r w:rsidR="009D064F" w:rsidRPr="008D2E91">
        <w:rPr>
          <w:rFonts w:cstheme="minorHAnsi"/>
          <w:sz w:val="22"/>
          <w:szCs w:val="22"/>
        </w:rPr>
        <w:t>bara genomför</w:t>
      </w:r>
      <w:r w:rsidR="00192B5F" w:rsidRPr="008D2E91">
        <w:rPr>
          <w:rFonts w:cstheme="minorHAnsi"/>
          <w:sz w:val="22"/>
          <w:szCs w:val="22"/>
        </w:rPr>
        <w:t>a</w:t>
      </w:r>
      <w:r w:rsidR="009D064F" w:rsidRPr="008D2E91">
        <w:rPr>
          <w:rFonts w:cstheme="minorHAnsi"/>
          <w:sz w:val="22"/>
          <w:szCs w:val="22"/>
        </w:rPr>
        <w:t>s</w:t>
      </w:r>
      <w:r w:rsidR="00B5645E" w:rsidRPr="008D2E91">
        <w:rPr>
          <w:rFonts w:cstheme="minorHAnsi"/>
          <w:sz w:val="22"/>
          <w:szCs w:val="22"/>
        </w:rPr>
        <w:t xml:space="preserve"> pliktskyldigt </w:t>
      </w:r>
      <w:r w:rsidR="00CB2B20" w:rsidRPr="008D2E91">
        <w:rPr>
          <w:rFonts w:cstheme="minorHAnsi"/>
          <w:sz w:val="22"/>
          <w:szCs w:val="22"/>
        </w:rPr>
        <w:t xml:space="preserve">utan </w:t>
      </w:r>
      <w:r w:rsidR="002D0B87" w:rsidRPr="008D2E91">
        <w:rPr>
          <w:rFonts w:cstheme="minorHAnsi"/>
          <w:sz w:val="22"/>
          <w:szCs w:val="22"/>
        </w:rPr>
        <w:t xml:space="preserve">data måste även </w:t>
      </w:r>
      <w:r w:rsidR="00D16300" w:rsidRPr="008D2E91">
        <w:rPr>
          <w:rFonts w:cstheme="minorHAnsi"/>
          <w:sz w:val="22"/>
          <w:szCs w:val="22"/>
        </w:rPr>
        <w:t>sammanställ</w:t>
      </w:r>
      <w:r w:rsidR="002D0B87" w:rsidRPr="008D2E91">
        <w:rPr>
          <w:rFonts w:cstheme="minorHAnsi"/>
          <w:sz w:val="22"/>
          <w:szCs w:val="22"/>
        </w:rPr>
        <w:t>a</w:t>
      </w:r>
      <w:r w:rsidR="00D16300" w:rsidRPr="008D2E91">
        <w:rPr>
          <w:rFonts w:cstheme="minorHAnsi"/>
          <w:sz w:val="22"/>
          <w:szCs w:val="22"/>
        </w:rPr>
        <w:t xml:space="preserve">s och </w:t>
      </w:r>
      <w:r w:rsidR="002D0B87" w:rsidRPr="008D2E91">
        <w:rPr>
          <w:rFonts w:cstheme="minorHAnsi"/>
          <w:sz w:val="22"/>
          <w:szCs w:val="22"/>
        </w:rPr>
        <w:t>utvärderas kontinuerligt.</w:t>
      </w:r>
      <w:r w:rsidR="004D4F81" w:rsidRPr="008D2E91">
        <w:rPr>
          <w:rFonts w:cstheme="minorHAnsi"/>
          <w:sz w:val="22"/>
          <w:szCs w:val="22"/>
        </w:rPr>
        <w:t xml:space="preserve"> </w:t>
      </w:r>
    </w:p>
    <w:p w14:paraId="46A9A9F2" w14:textId="060DF7AF" w:rsidR="004D4F81" w:rsidRPr="003C4F96" w:rsidRDefault="005C14D7" w:rsidP="008D2E91">
      <w:pPr>
        <w:spacing w:line="360" w:lineRule="auto"/>
        <w:jc w:val="both"/>
        <w:rPr>
          <w:i/>
          <w:iCs/>
        </w:rPr>
      </w:pPr>
      <w:r w:rsidRPr="008D2E91">
        <w:rPr>
          <w:i/>
          <w:iCs/>
          <w:sz w:val="28"/>
          <w:szCs w:val="28"/>
        </w:rPr>
        <w:t>Av</w:t>
      </w:r>
      <w:r w:rsidR="0084683B" w:rsidRPr="008D2E91">
        <w:rPr>
          <w:i/>
          <w:iCs/>
          <w:sz w:val="28"/>
          <w:szCs w:val="28"/>
        </w:rPr>
        <w:t>s</w:t>
      </w:r>
      <w:r w:rsidRPr="008D2E91">
        <w:rPr>
          <w:i/>
          <w:iCs/>
          <w:sz w:val="28"/>
          <w:szCs w:val="28"/>
        </w:rPr>
        <w:t xml:space="preserve">lutande tankar kring </w:t>
      </w:r>
      <w:r w:rsidR="003C4F96">
        <w:rPr>
          <w:i/>
          <w:iCs/>
          <w:sz w:val="28"/>
          <w:szCs w:val="28"/>
        </w:rPr>
        <w:t>biologiska</w:t>
      </w:r>
      <w:r w:rsidR="00175520" w:rsidRPr="008D2E91">
        <w:rPr>
          <w:i/>
          <w:iCs/>
          <w:sz w:val="28"/>
          <w:szCs w:val="28"/>
        </w:rPr>
        <w:t xml:space="preserve"> valideringstester</w:t>
      </w:r>
    </w:p>
    <w:p w14:paraId="4933B2C4" w14:textId="52C16D5B" w:rsidR="00C91268" w:rsidRPr="005A222C" w:rsidRDefault="00712F4B" w:rsidP="008D2E91">
      <w:pPr>
        <w:jc w:val="both"/>
        <w:rPr>
          <w:rFonts w:cstheme="minorHAnsi"/>
          <w:i/>
          <w:iCs/>
          <w:sz w:val="22"/>
          <w:szCs w:val="22"/>
        </w:rPr>
      </w:pPr>
      <w:r w:rsidRPr="005A222C">
        <w:rPr>
          <w:rFonts w:cstheme="minorHAnsi"/>
          <w:sz w:val="22"/>
          <w:szCs w:val="22"/>
        </w:rPr>
        <w:t>Verkningsgraden</w:t>
      </w:r>
      <w:r w:rsidR="00F93AED" w:rsidRPr="005A222C">
        <w:rPr>
          <w:rFonts w:cstheme="minorHAnsi"/>
          <w:sz w:val="22"/>
          <w:szCs w:val="22"/>
        </w:rPr>
        <w:t xml:space="preserve"> vid</w:t>
      </w:r>
      <w:r w:rsidRPr="005A222C">
        <w:rPr>
          <w:rFonts w:cstheme="minorHAnsi"/>
          <w:sz w:val="22"/>
          <w:szCs w:val="22"/>
        </w:rPr>
        <w:t xml:space="preserve"> </w:t>
      </w:r>
      <w:r w:rsidR="00F93AED" w:rsidRPr="005A222C">
        <w:rPr>
          <w:rFonts w:cstheme="minorHAnsi"/>
          <w:sz w:val="22"/>
          <w:szCs w:val="22"/>
        </w:rPr>
        <w:t>ben</w:t>
      </w:r>
      <w:r w:rsidRPr="005A222C">
        <w:rPr>
          <w:rFonts w:cstheme="minorHAnsi"/>
          <w:sz w:val="22"/>
          <w:szCs w:val="22"/>
        </w:rPr>
        <w:t xml:space="preserve">cykling </w:t>
      </w:r>
      <w:r w:rsidR="00D16C33" w:rsidRPr="005A222C">
        <w:rPr>
          <w:rFonts w:cstheme="minorHAnsi"/>
          <w:sz w:val="22"/>
          <w:szCs w:val="22"/>
        </w:rPr>
        <w:t>är hos de flesta individer mellan 20 och 25 % (</w:t>
      </w:r>
      <w:r w:rsidR="00175520" w:rsidRPr="005A222C">
        <w:rPr>
          <w:rFonts w:cstheme="minorHAnsi"/>
          <w:sz w:val="22"/>
          <w:szCs w:val="22"/>
        </w:rPr>
        <w:t>1</w:t>
      </w:r>
      <w:r w:rsidR="004A724B" w:rsidRPr="005A222C">
        <w:rPr>
          <w:rFonts w:cstheme="minorHAnsi"/>
          <w:sz w:val="22"/>
          <w:szCs w:val="22"/>
        </w:rPr>
        <w:t>3</w:t>
      </w:r>
      <w:r w:rsidR="003370A5" w:rsidRPr="005A222C">
        <w:rPr>
          <w:rFonts w:cstheme="minorHAnsi"/>
          <w:sz w:val="22"/>
          <w:szCs w:val="22"/>
        </w:rPr>
        <w:t xml:space="preserve">), vilket gör att vi redan under </w:t>
      </w:r>
      <w:r w:rsidR="00F93AED" w:rsidRPr="005A222C">
        <w:rPr>
          <w:rFonts w:cstheme="minorHAnsi"/>
          <w:sz w:val="22"/>
          <w:szCs w:val="22"/>
        </w:rPr>
        <w:t>pågående</w:t>
      </w:r>
      <w:r w:rsidR="003370A5" w:rsidRPr="005A222C">
        <w:rPr>
          <w:rFonts w:cstheme="minorHAnsi"/>
          <w:sz w:val="22"/>
          <w:szCs w:val="22"/>
        </w:rPr>
        <w:t xml:space="preserve"> </w:t>
      </w:r>
      <w:r w:rsidR="00351287" w:rsidRPr="005A222C">
        <w:rPr>
          <w:rFonts w:cstheme="minorHAnsi"/>
          <w:sz w:val="22"/>
          <w:szCs w:val="22"/>
        </w:rPr>
        <w:t xml:space="preserve">kliniska </w:t>
      </w:r>
      <w:r w:rsidR="003370A5" w:rsidRPr="005A222C">
        <w:rPr>
          <w:rFonts w:cstheme="minorHAnsi"/>
          <w:sz w:val="22"/>
          <w:szCs w:val="22"/>
        </w:rPr>
        <w:t xml:space="preserve">arbetsprov </w:t>
      </w:r>
      <w:r w:rsidR="005321DE" w:rsidRPr="005A222C">
        <w:rPr>
          <w:rFonts w:cstheme="minorHAnsi"/>
          <w:sz w:val="22"/>
          <w:szCs w:val="22"/>
        </w:rPr>
        <w:t>kan</w:t>
      </w:r>
      <w:r w:rsidR="003370A5" w:rsidRPr="005A222C">
        <w:rPr>
          <w:rFonts w:cstheme="minorHAnsi"/>
          <w:sz w:val="22"/>
          <w:szCs w:val="22"/>
        </w:rPr>
        <w:t xml:space="preserve"> </w:t>
      </w:r>
      <w:r w:rsidR="00404B17" w:rsidRPr="005A222C">
        <w:rPr>
          <w:rFonts w:cstheme="minorHAnsi"/>
          <w:sz w:val="22"/>
          <w:szCs w:val="22"/>
        </w:rPr>
        <w:t>uppskatta</w:t>
      </w:r>
      <w:r w:rsidR="005321DE" w:rsidRPr="005A222C">
        <w:rPr>
          <w:rFonts w:cstheme="minorHAnsi"/>
          <w:sz w:val="22"/>
          <w:szCs w:val="22"/>
        </w:rPr>
        <w:t xml:space="preserve"> </w:t>
      </w:r>
      <w:r w:rsidR="00351287" w:rsidRPr="005A222C">
        <w:rPr>
          <w:rFonts w:cstheme="minorHAnsi"/>
          <w:sz w:val="22"/>
          <w:szCs w:val="22"/>
        </w:rPr>
        <w:t>huruvida</w:t>
      </w:r>
      <w:r w:rsidR="003370A5" w:rsidRPr="005A222C">
        <w:rPr>
          <w:rFonts w:cstheme="minorHAnsi"/>
          <w:sz w:val="22"/>
          <w:szCs w:val="22"/>
        </w:rPr>
        <w:t xml:space="preserve"> syreupptaget ligger på en rimlig nivå </w:t>
      </w:r>
      <w:r w:rsidR="0037234E" w:rsidRPr="005A222C">
        <w:rPr>
          <w:rFonts w:cstheme="minorHAnsi"/>
          <w:sz w:val="22"/>
          <w:szCs w:val="22"/>
        </w:rPr>
        <w:t>i förhållande</w:t>
      </w:r>
      <w:r w:rsidR="003370A5" w:rsidRPr="005A222C">
        <w:rPr>
          <w:rFonts w:cstheme="minorHAnsi"/>
          <w:sz w:val="22"/>
          <w:szCs w:val="22"/>
        </w:rPr>
        <w:t xml:space="preserve"> </w:t>
      </w:r>
      <w:r w:rsidR="0037234E" w:rsidRPr="005A222C">
        <w:rPr>
          <w:rFonts w:cstheme="minorHAnsi"/>
          <w:sz w:val="22"/>
          <w:szCs w:val="22"/>
        </w:rPr>
        <w:t xml:space="preserve">till aktuell </w:t>
      </w:r>
      <w:r w:rsidR="003370A5" w:rsidRPr="005A222C">
        <w:rPr>
          <w:rFonts w:cstheme="minorHAnsi"/>
          <w:sz w:val="22"/>
          <w:szCs w:val="22"/>
        </w:rPr>
        <w:t xml:space="preserve">uteffekt. </w:t>
      </w:r>
      <w:r w:rsidR="00BA38D4" w:rsidRPr="005A222C">
        <w:rPr>
          <w:rFonts w:cstheme="minorHAnsi"/>
          <w:sz w:val="22"/>
          <w:szCs w:val="22"/>
        </w:rPr>
        <w:t xml:space="preserve">Eftersom det finns enstaka individer som </w:t>
      </w:r>
      <w:r w:rsidR="00993457" w:rsidRPr="005A222C">
        <w:rPr>
          <w:rFonts w:cstheme="minorHAnsi"/>
          <w:sz w:val="22"/>
          <w:szCs w:val="22"/>
        </w:rPr>
        <w:t xml:space="preserve">uppvisar </w:t>
      </w:r>
      <w:r w:rsidR="00BA38D4" w:rsidRPr="005A222C">
        <w:rPr>
          <w:rFonts w:cstheme="minorHAnsi"/>
          <w:sz w:val="22"/>
          <w:szCs w:val="22"/>
        </w:rPr>
        <w:t>avvik</w:t>
      </w:r>
      <w:r w:rsidR="00993457" w:rsidRPr="005A222C">
        <w:rPr>
          <w:rFonts w:cstheme="minorHAnsi"/>
          <w:sz w:val="22"/>
          <w:szCs w:val="22"/>
        </w:rPr>
        <w:t xml:space="preserve">ande mekanisk verkningsgrad vid cykling som </w:t>
      </w:r>
      <w:r w:rsidR="005A222C">
        <w:rPr>
          <w:rFonts w:cstheme="minorHAnsi"/>
          <w:sz w:val="22"/>
          <w:szCs w:val="22"/>
        </w:rPr>
        <w:t xml:space="preserve">resulterar i </w:t>
      </w:r>
      <w:r w:rsidR="005C1031" w:rsidRPr="005A222C">
        <w:rPr>
          <w:rFonts w:cstheme="minorHAnsi"/>
          <w:sz w:val="22"/>
          <w:szCs w:val="22"/>
        </w:rPr>
        <w:t>lägre/högre syreförbrukning än förväntat</w:t>
      </w:r>
      <w:r w:rsidR="00DF0B6B" w:rsidRPr="005A222C">
        <w:rPr>
          <w:rFonts w:cstheme="minorHAnsi"/>
          <w:sz w:val="22"/>
          <w:szCs w:val="22"/>
        </w:rPr>
        <w:t xml:space="preserve"> vid cykelarbete</w:t>
      </w:r>
      <w:r w:rsidR="00404B17" w:rsidRPr="005A222C">
        <w:rPr>
          <w:rFonts w:cstheme="minorHAnsi"/>
          <w:sz w:val="22"/>
          <w:szCs w:val="22"/>
        </w:rPr>
        <w:t xml:space="preserve"> </w:t>
      </w:r>
      <w:r w:rsidR="00680DD8" w:rsidRPr="005A222C">
        <w:rPr>
          <w:rFonts w:cstheme="minorHAnsi"/>
          <w:sz w:val="22"/>
          <w:szCs w:val="22"/>
        </w:rPr>
        <w:t xml:space="preserve">så </w:t>
      </w:r>
      <w:r w:rsidR="00BA38D4" w:rsidRPr="005A222C">
        <w:rPr>
          <w:rFonts w:cstheme="minorHAnsi"/>
          <w:sz w:val="22"/>
          <w:szCs w:val="22"/>
        </w:rPr>
        <w:t xml:space="preserve">krävs det </w:t>
      </w:r>
      <w:r w:rsidR="003D445C">
        <w:rPr>
          <w:rFonts w:cstheme="minorHAnsi"/>
          <w:sz w:val="22"/>
          <w:szCs w:val="22"/>
        </w:rPr>
        <w:t xml:space="preserve">ofta </w:t>
      </w:r>
      <w:r w:rsidR="00680DD8" w:rsidRPr="005A222C">
        <w:rPr>
          <w:rFonts w:cstheme="minorHAnsi"/>
          <w:sz w:val="22"/>
          <w:szCs w:val="22"/>
        </w:rPr>
        <w:t xml:space="preserve">uppenbart </w:t>
      </w:r>
      <w:r w:rsidR="003D445C">
        <w:rPr>
          <w:rFonts w:cstheme="minorHAnsi"/>
          <w:sz w:val="22"/>
          <w:szCs w:val="22"/>
        </w:rPr>
        <w:t>orimliga</w:t>
      </w:r>
      <w:r w:rsidR="00680DD8" w:rsidRPr="005A222C">
        <w:rPr>
          <w:rFonts w:cstheme="minorHAnsi"/>
          <w:sz w:val="22"/>
          <w:szCs w:val="22"/>
        </w:rPr>
        <w:t xml:space="preserve"> </w:t>
      </w:r>
      <w:r w:rsidR="003D445C">
        <w:rPr>
          <w:rFonts w:cstheme="minorHAnsi"/>
          <w:sz w:val="22"/>
          <w:szCs w:val="22"/>
        </w:rPr>
        <w:t>gas</w:t>
      </w:r>
      <w:r w:rsidR="00351287" w:rsidRPr="005A222C">
        <w:rPr>
          <w:rFonts w:cstheme="minorHAnsi"/>
          <w:sz w:val="22"/>
          <w:szCs w:val="22"/>
        </w:rPr>
        <w:t>volymer</w:t>
      </w:r>
      <w:r w:rsidR="00680DD8" w:rsidRPr="005A222C">
        <w:rPr>
          <w:rFonts w:cstheme="minorHAnsi"/>
          <w:sz w:val="22"/>
          <w:szCs w:val="22"/>
        </w:rPr>
        <w:t xml:space="preserve"> för att </w:t>
      </w:r>
      <w:r w:rsidR="00EA719F" w:rsidRPr="005A222C">
        <w:rPr>
          <w:rFonts w:cstheme="minorHAnsi"/>
          <w:sz w:val="22"/>
          <w:szCs w:val="22"/>
        </w:rPr>
        <w:t xml:space="preserve">personal ska </w:t>
      </w:r>
      <w:r w:rsidR="00680DD8" w:rsidRPr="005A222C">
        <w:rPr>
          <w:rFonts w:cstheme="minorHAnsi"/>
          <w:sz w:val="22"/>
          <w:szCs w:val="22"/>
        </w:rPr>
        <w:t>misst</w:t>
      </w:r>
      <w:r w:rsidR="00EA719F" w:rsidRPr="005A222C">
        <w:rPr>
          <w:rFonts w:cstheme="minorHAnsi"/>
          <w:sz w:val="22"/>
          <w:szCs w:val="22"/>
        </w:rPr>
        <w:t>ä</w:t>
      </w:r>
      <w:r w:rsidR="00680DD8" w:rsidRPr="005A222C">
        <w:rPr>
          <w:rFonts w:cstheme="minorHAnsi"/>
          <w:sz w:val="22"/>
          <w:szCs w:val="22"/>
        </w:rPr>
        <w:t>nka handhavande</w:t>
      </w:r>
      <w:r w:rsidR="003D445C">
        <w:rPr>
          <w:rFonts w:cstheme="minorHAnsi"/>
          <w:sz w:val="22"/>
          <w:szCs w:val="22"/>
        </w:rPr>
        <w:t>fel</w:t>
      </w:r>
      <w:r w:rsidR="00680DD8" w:rsidRPr="005A222C">
        <w:rPr>
          <w:rFonts w:cstheme="minorHAnsi"/>
          <w:sz w:val="22"/>
          <w:szCs w:val="22"/>
        </w:rPr>
        <w:t xml:space="preserve"> eller funktions</w:t>
      </w:r>
      <w:r w:rsidR="003D445C">
        <w:rPr>
          <w:rFonts w:cstheme="minorHAnsi"/>
          <w:sz w:val="22"/>
          <w:szCs w:val="22"/>
        </w:rPr>
        <w:t>störningar</w:t>
      </w:r>
      <w:r w:rsidR="00680DD8" w:rsidRPr="005A222C">
        <w:rPr>
          <w:rFonts w:cstheme="minorHAnsi"/>
          <w:sz w:val="22"/>
          <w:szCs w:val="22"/>
        </w:rPr>
        <w:t xml:space="preserve"> på apparatur</w:t>
      </w:r>
      <w:r w:rsidR="003D445C">
        <w:rPr>
          <w:rFonts w:cstheme="minorHAnsi"/>
          <w:sz w:val="22"/>
          <w:szCs w:val="22"/>
        </w:rPr>
        <w:t xml:space="preserve">. </w:t>
      </w:r>
      <w:r w:rsidR="005C1031" w:rsidRPr="005A222C">
        <w:rPr>
          <w:rFonts w:cstheme="minorHAnsi"/>
          <w:sz w:val="22"/>
          <w:szCs w:val="22"/>
        </w:rPr>
        <w:t xml:space="preserve">När </w:t>
      </w:r>
      <w:r w:rsidR="008F73AD" w:rsidRPr="005A222C">
        <w:rPr>
          <w:rFonts w:cstheme="minorHAnsi"/>
          <w:sz w:val="22"/>
          <w:szCs w:val="22"/>
        </w:rPr>
        <w:t>avvikande mönster</w:t>
      </w:r>
      <w:r w:rsidR="005C1031" w:rsidRPr="005A222C">
        <w:rPr>
          <w:rFonts w:cstheme="minorHAnsi"/>
          <w:sz w:val="22"/>
          <w:szCs w:val="22"/>
        </w:rPr>
        <w:t xml:space="preserve"> ses hos </w:t>
      </w:r>
      <w:r w:rsidR="00F70F2E" w:rsidRPr="005A222C">
        <w:rPr>
          <w:rFonts w:cstheme="minorHAnsi"/>
          <w:sz w:val="22"/>
          <w:szCs w:val="22"/>
        </w:rPr>
        <w:t>flera</w:t>
      </w:r>
      <w:r w:rsidR="005C1031" w:rsidRPr="005A222C">
        <w:rPr>
          <w:rFonts w:cstheme="minorHAnsi"/>
          <w:sz w:val="22"/>
          <w:szCs w:val="22"/>
        </w:rPr>
        <w:t xml:space="preserve"> testpersoner</w:t>
      </w:r>
      <w:r w:rsidR="00E715A3" w:rsidRPr="005A222C">
        <w:rPr>
          <w:rFonts w:cstheme="minorHAnsi"/>
          <w:sz w:val="22"/>
          <w:szCs w:val="22"/>
        </w:rPr>
        <w:t xml:space="preserve"> </w:t>
      </w:r>
      <w:r w:rsidR="00625619" w:rsidRPr="005A222C">
        <w:rPr>
          <w:rFonts w:cstheme="minorHAnsi"/>
          <w:sz w:val="22"/>
          <w:szCs w:val="22"/>
        </w:rPr>
        <w:t>trots</w:t>
      </w:r>
      <w:r w:rsidR="008F73AD" w:rsidRPr="005A222C">
        <w:rPr>
          <w:rFonts w:cstheme="minorHAnsi"/>
          <w:sz w:val="22"/>
          <w:szCs w:val="22"/>
        </w:rPr>
        <w:t xml:space="preserve"> godkända </w:t>
      </w:r>
      <w:r w:rsidR="00F54EC6" w:rsidRPr="005A222C">
        <w:rPr>
          <w:rFonts w:cstheme="minorHAnsi"/>
          <w:sz w:val="22"/>
          <w:szCs w:val="22"/>
        </w:rPr>
        <w:t xml:space="preserve">CPX </w:t>
      </w:r>
      <w:r w:rsidR="008F73AD" w:rsidRPr="005A222C">
        <w:rPr>
          <w:rFonts w:cstheme="minorHAnsi"/>
          <w:sz w:val="22"/>
          <w:szCs w:val="22"/>
        </w:rPr>
        <w:t>kalibreringar/v</w:t>
      </w:r>
      <w:r w:rsidR="00EA719F" w:rsidRPr="005A222C">
        <w:rPr>
          <w:rFonts w:cstheme="minorHAnsi"/>
          <w:sz w:val="22"/>
          <w:szCs w:val="22"/>
        </w:rPr>
        <w:t>erifiering inför test</w:t>
      </w:r>
      <w:r w:rsidR="00ED2C3C" w:rsidRPr="005A222C">
        <w:rPr>
          <w:rFonts w:cstheme="minorHAnsi"/>
          <w:sz w:val="22"/>
          <w:szCs w:val="22"/>
        </w:rPr>
        <w:t>,</w:t>
      </w:r>
      <w:r w:rsidR="008F73AD" w:rsidRPr="005A222C">
        <w:rPr>
          <w:rFonts w:cstheme="minorHAnsi"/>
          <w:sz w:val="22"/>
          <w:szCs w:val="22"/>
        </w:rPr>
        <w:t xml:space="preserve"> </w:t>
      </w:r>
      <w:r w:rsidR="00E715A3" w:rsidRPr="005A222C">
        <w:rPr>
          <w:rFonts w:cstheme="minorHAnsi"/>
          <w:sz w:val="22"/>
          <w:szCs w:val="22"/>
        </w:rPr>
        <w:t xml:space="preserve">så vore det önskvärt att </w:t>
      </w:r>
      <w:r w:rsidR="004D5CDC">
        <w:rPr>
          <w:rFonts w:cstheme="minorHAnsi"/>
          <w:sz w:val="22"/>
          <w:szCs w:val="22"/>
        </w:rPr>
        <w:t>biologisk</w:t>
      </w:r>
      <w:r w:rsidR="00E715A3" w:rsidRPr="005A222C">
        <w:rPr>
          <w:rFonts w:cstheme="minorHAnsi"/>
          <w:sz w:val="22"/>
          <w:szCs w:val="22"/>
        </w:rPr>
        <w:t xml:space="preserve"> kontroll direkt </w:t>
      </w:r>
      <w:r w:rsidR="0002149C" w:rsidRPr="005A222C">
        <w:rPr>
          <w:rFonts w:cstheme="minorHAnsi"/>
          <w:sz w:val="22"/>
          <w:szCs w:val="22"/>
        </w:rPr>
        <w:t xml:space="preserve">genomför ett arbetstest för att </w:t>
      </w:r>
      <w:r w:rsidR="003D445C">
        <w:rPr>
          <w:rFonts w:cstheme="minorHAnsi"/>
          <w:sz w:val="22"/>
          <w:szCs w:val="22"/>
        </w:rPr>
        <w:t xml:space="preserve">avgöra om </w:t>
      </w:r>
      <w:r w:rsidR="0002149C" w:rsidRPr="005A222C">
        <w:rPr>
          <w:rFonts w:cstheme="minorHAnsi"/>
          <w:sz w:val="22"/>
          <w:szCs w:val="22"/>
        </w:rPr>
        <w:t>systemet ska tas ut drift. Det är</w:t>
      </w:r>
      <w:r w:rsidR="00DF0B6B" w:rsidRPr="005A222C">
        <w:rPr>
          <w:rFonts w:cstheme="minorHAnsi"/>
          <w:sz w:val="22"/>
          <w:szCs w:val="22"/>
        </w:rPr>
        <w:t xml:space="preserve"> </w:t>
      </w:r>
      <w:r w:rsidR="0002149C" w:rsidRPr="005A222C">
        <w:rPr>
          <w:rFonts w:cstheme="minorHAnsi"/>
          <w:sz w:val="22"/>
          <w:szCs w:val="22"/>
        </w:rPr>
        <w:t xml:space="preserve">dock sällan </w:t>
      </w:r>
      <w:r w:rsidR="0084683B" w:rsidRPr="005A222C">
        <w:rPr>
          <w:rFonts w:cstheme="minorHAnsi"/>
          <w:sz w:val="22"/>
          <w:szCs w:val="22"/>
        </w:rPr>
        <w:t>i praktiken</w:t>
      </w:r>
      <w:r w:rsidR="0002149C" w:rsidRPr="005A222C">
        <w:rPr>
          <w:rFonts w:cstheme="minorHAnsi"/>
          <w:sz w:val="22"/>
          <w:szCs w:val="22"/>
        </w:rPr>
        <w:t xml:space="preserve"> möjligt att genomföra akuta tester med </w:t>
      </w:r>
      <w:r w:rsidR="004D5CDC">
        <w:rPr>
          <w:rFonts w:cstheme="minorHAnsi"/>
          <w:sz w:val="22"/>
          <w:szCs w:val="22"/>
        </w:rPr>
        <w:t>biologiska</w:t>
      </w:r>
      <w:r w:rsidR="0002149C" w:rsidRPr="005A222C">
        <w:rPr>
          <w:rFonts w:cstheme="minorHAnsi"/>
          <w:sz w:val="22"/>
          <w:szCs w:val="22"/>
        </w:rPr>
        <w:t xml:space="preserve"> kontroller, v</w:t>
      </w:r>
      <w:r w:rsidR="00F54EC6" w:rsidRPr="005A222C">
        <w:rPr>
          <w:rFonts w:cstheme="minorHAnsi"/>
          <w:sz w:val="22"/>
          <w:szCs w:val="22"/>
        </w:rPr>
        <w:t xml:space="preserve">arför denna typ av </w:t>
      </w:r>
      <w:r w:rsidR="005C14D7" w:rsidRPr="005A222C">
        <w:rPr>
          <w:rFonts w:cstheme="minorHAnsi"/>
          <w:sz w:val="22"/>
          <w:szCs w:val="22"/>
        </w:rPr>
        <w:t>validering</w:t>
      </w:r>
      <w:r w:rsidR="00F54EC6" w:rsidRPr="005A222C">
        <w:rPr>
          <w:rFonts w:cstheme="minorHAnsi"/>
          <w:sz w:val="22"/>
          <w:szCs w:val="22"/>
        </w:rPr>
        <w:t xml:space="preserve"> mera</w:t>
      </w:r>
      <w:r w:rsidR="00625619" w:rsidRPr="005A222C">
        <w:rPr>
          <w:rFonts w:cstheme="minorHAnsi"/>
          <w:sz w:val="22"/>
          <w:szCs w:val="22"/>
        </w:rPr>
        <w:t xml:space="preserve"> </w:t>
      </w:r>
      <w:r w:rsidR="00EF78B4" w:rsidRPr="005A222C">
        <w:rPr>
          <w:rFonts w:cstheme="minorHAnsi"/>
          <w:sz w:val="22"/>
          <w:szCs w:val="22"/>
        </w:rPr>
        <w:t xml:space="preserve">ska ses som stickprov </w:t>
      </w:r>
      <w:r w:rsidR="00515C93" w:rsidRPr="005A222C">
        <w:rPr>
          <w:rFonts w:cstheme="minorHAnsi"/>
          <w:sz w:val="22"/>
          <w:szCs w:val="22"/>
        </w:rPr>
        <w:t>för att</w:t>
      </w:r>
      <w:r w:rsidR="00EF78B4" w:rsidRPr="005A222C">
        <w:rPr>
          <w:rFonts w:cstheme="minorHAnsi"/>
          <w:sz w:val="22"/>
          <w:szCs w:val="22"/>
        </w:rPr>
        <w:t xml:space="preserve"> </w:t>
      </w:r>
      <w:r w:rsidR="00625619" w:rsidRPr="005A222C">
        <w:rPr>
          <w:rFonts w:cstheme="minorHAnsi"/>
          <w:sz w:val="22"/>
          <w:szCs w:val="22"/>
        </w:rPr>
        <w:t>verifiera att ing</w:t>
      </w:r>
      <w:r w:rsidR="00EF78B4" w:rsidRPr="005A222C">
        <w:rPr>
          <w:rFonts w:cstheme="minorHAnsi"/>
          <w:sz w:val="22"/>
          <w:szCs w:val="22"/>
        </w:rPr>
        <w:t>en påtaglig drift sker i den utrustning som används vid arbetsfysiologiska tester</w:t>
      </w:r>
      <w:r w:rsidR="00DF0B6B" w:rsidRPr="005A222C">
        <w:rPr>
          <w:rFonts w:cstheme="minorHAnsi"/>
          <w:sz w:val="22"/>
          <w:szCs w:val="22"/>
        </w:rPr>
        <w:t xml:space="preserve"> över längre tidsperioder.</w:t>
      </w:r>
      <w:r w:rsidR="00515C93" w:rsidRPr="005A222C">
        <w:rPr>
          <w:rFonts w:cstheme="minorHAnsi"/>
          <w:sz w:val="22"/>
          <w:szCs w:val="22"/>
        </w:rPr>
        <w:t xml:space="preserve"> </w:t>
      </w:r>
      <w:r w:rsidR="0084683B" w:rsidRPr="005A222C">
        <w:rPr>
          <w:rFonts w:cstheme="minorHAnsi"/>
          <w:sz w:val="22"/>
          <w:szCs w:val="22"/>
        </w:rPr>
        <w:t xml:space="preserve">Extra tester med </w:t>
      </w:r>
      <w:r w:rsidR="004D5CDC">
        <w:rPr>
          <w:rFonts w:cstheme="minorHAnsi"/>
          <w:sz w:val="22"/>
          <w:szCs w:val="22"/>
        </w:rPr>
        <w:t>biologisk</w:t>
      </w:r>
      <w:r w:rsidR="0084683B" w:rsidRPr="005A222C">
        <w:rPr>
          <w:rFonts w:cstheme="minorHAnsi"/>
          <w:sz w:val="22"/>
          <w:szCs w:val="22"/>
        </w:rPr>
        <w:t xml:space="preserve"> kontroll kan också </w:t>
      </w:r>
      <w:r w:rsidR="003D445C">
        <w:rPr>
          <w:rFonts w:cstheme="minorHAnsi"/>
          <w:sz w:val="22"/>
          <w:szCs w:val="22"/>
        </w:rPr>
        <w:t xml:space="preserve">med fördel </w:t>
      </w:r>
      <w:r w:rsidR="0084683B" w:rsidRPr="005A222C">
        <w:rPr>
          <w:rFonts w:cstheme="minorHAnsi"/>
          <w:sz w:val="22"/>
          <w:szCs w:val="22"/>
        </w:rPr>
        <w:t xml:space="preserve">planeras in efter </w:t>
      </w:r>
      <w:r w:rsidR="003D445C">
        <w:rPr>
          <w:rFonts w:cstheme="minorHAnsi"/>
          <w:sz w:val="22"/>
          <w:szCs w:val="22"/>
        </w:rPr>
        <w:t>omfattande</w:t>
      </w:r>
      <w:r w:rsidR="005A222C" w:rsidRPr="005A222C">
        <w:rPr>
          <w:rFonts w:cstheme="minorHAnsi"/>
          <w:sz w:val="22"/>
          <w:szCs w:val="22"/>
        </w:rPr>
        <w:t xml:space="preserve"> service på apparatur.</w:t>
      </w:r>
      <w:r w:rsidR="0084683B" w:rsidRPr="005A222C">
        <w:rPr>
          <w:rFonts w:cstheme="minorHAnsi"/>
          <w:sz w:val="22"/>
          <w:szCs w:val="22"/>
        </w:rPr>
        <w:t xml:space="preserve"> </w:t>
      </w:r>
      <w:r w:rsidR="00D852F8">
        <w:rPr>
          <w:rFonts w:cstheme="minorHAnsi"/>
          <w:sz w:val="22"/>
          <w:szCs w:val="22"/>
        </w:rPr>
        <w:t xml:space="preserve">Även </w:t>
      </w:r>
      <w:r w:rsidR="00785267">
        <w:rPr>
          <w:rFonts w:cstheme="minorHAnsi"/>
          <w:sz w:val="22"/>
          <w:szCs w:val="22"/>
        </w:rPr>
        <w:t xml:space="preserve">mätdata insamlad från </w:t>
      </w:r>
      <w:r w:rsidR="00D852F8">
        <w:rPr>
          <w:rFonts w:cstheme="minorHAnsi"/>
          <w:sz w:val="22"/>
          <w:szCs w:val="22"/>
        </w:rPr>
        <w:t xml:space="preserve">kliniska </w:t>
      </w:r>
      <w:r w:rsidR="00C51523">
        <w:rPr>
          <w:rFonts w:cstheme="minorHAnsi"/>
          <w:sz w:val="22"/>
          <w:szCs w:val="22"/>
        </w:rPr>
        <w:t>undersökningar</w:t>
      </w:r>
      <w:r w:rsidR="004B16DD">
        <w:rPr>
          <w:rFonts w:cstheme="minorHAnsi"/>
          <w:sz w:val="22"/>
          <w:szCs w:val="22"/>
        </w:rPr>
        <w:t xml:space="preserve"> </w:t>
      </w:r>
      <w:r w:rsidR="00F12292">
        <w:rPr>
          <w:rFonts w:cstheme="minorHAnsi"/>
          <w:sz w:val="22"/>
          <w:szCs w:val="22"/>
        </w:rPr>
        <w:t>på kroniskt sjuka patienter</w:t>
      </w:r>
      <w:r w:rsidR="004B16DD">
        <w:rPr>
          <w:rFonts w:cstheme="minorHAnsi"/>
          <w:sz w:val="22"/>
          <w:szCs w:val="22"/>
        </w:rPr>
        <w:t xml:space="preserve"> </w:t>
      </w:r>
      <w:r w:rsidR="003F656E">
        <w:rPr>
          <w:rFonts w:cstheme="minorHAnsi"/>
          <w:sz w:val="22"/>
          <w:szCs w:val="22"/>
        </w:rPr>
        <w:t xml:space="preserve">från </w:t>
      </w:r>
      <w:r w:rsidR="008A01B3">
        <w:rPr>
          <w:rFonts w:cstheme="minorHAnsi"/>
          <w:sz w:val="22"/>
          <w:szCs w:val="22"/>
        </w:rPr>
        <w:t xml:space="preserve">återkommande </w:t>
      </w:r>
      <w:r w:rsidR="00D673BA">
        <w:rPr>
          <w:rFonts w:cstheme="minorHAnsi"/>
          <w:sz w:val="22"/>
          <w:szCs w:val="22"/>
        </w:rPr>
        <w:t>besök</w:t>
      </w:r>
      <w:r w:rsidR="008A01B3">
        <w:rPr>
          <w:rFonts w:cstheme="minorHAnsi"/>
          <w:sz w:val="22"/>
          <w:szCs w:val="22"/>
        </w:rPr>
        <w:t xml:space="preserve"> </w:t>
      </w:r>
      <w:r w:rsidR="00E95574">
        <w:rPr>
          <w:rFonts w:cstheme="minorHAnsi"/>
          <w:sz w:val="22"/>
          <w:szCs w:val="22"/>
        </w:rPr>
        <w:t xml:space="preserve">kan </w:t>
      </w:r>
      <w:r w:rsidR="009F0EB8">
        <w:rPr>
          <w:rFonts w:cstheme="minorHAnsi"/>
          <w:sz w:val="22"/>
          <w:szCs w:val="22"/>
        </w:rPr>
        <w:t>utnyttjas</w:t>
      </w:r>
      <w:r w:rsidR="00E95574">
        <w:rPr>
          <w:rFonts w:cstheme="minorHAnsi"/>
          <w:sz w:val="22"/>
          <w:szCs w:val="22"/>
        </w:rPr>
        <w:t xml:space="preserve"> </w:t>
      </w:r>
      <w:r w:rsidR="00435407">
        <w:rPr>
          <w:rFonts w:cstheme="minorHAnsi"/>
          <w:sz w:val="22"/>
          <w:szCs w:val="22"/>
        </w:rPr>
        <w:t>när</w:t>
      </w:r>
      <w:r w:rsidR="00CC1341">
        <w:rPr>
          <w:rFonts w:cstheme="minorHAnsi"/>
          <w:sz w:val="22"/>
          <w:szCs w:val="22"/>
        </w:rPr>
        <w:t xml:space="preserve"> det </w:t>
      </w:r>
      <w:r w:rsidR="00F17E52">
        <w:rPr>
          <w:rFonts w:cstheme="minorHAnsi"/>
          <w:sz w:val="22"/>
          <w:szCs w:val="22"/>
        </w:rPr>
        <w:t xml:space="preserve">uppkommer </w:t>
      </w:r>
      <w:r w:rsidR="00CC1341">
        <w:rPr>
          <w:rFonts w:cstheme="minorHAnsi"/>
          <w:sz w:val="22"/>
          <w:szCs w:val="22"/>
        </w:rPr>
        <w:t>misstank</w:t>
      </w:r>
      <w:r w:rsidR="00F17E52">
        <w:rPr>
          <w:rFonts w:cstheme="minorHAnsi"/>
          <w:sz w:val="22"/>
          <w:szCs w:val="22"/>
        </w:rPr>
        <w:t>ar</w:t>
      </w:r>
      <w:r w:rsidR="00CC1341">
        <w:rPr>
          <w:rFonts w:cstheme="minorHAnsi"/>
          <w:sz w:val="22"/>
          <w:szCs w:val="22"/>
        </w:rPr>
        <w:t xml:space="preserve"> om </w:t>
      </w:r>
      <w:r w:rsidR="00F17E52">
        <w:rPr>
          <w:rFonts w:cstheme="minorHAnsi"/>
          <w:sz w:val="22"/>
          <w:szCs w:val="22"/>
        </w:rPr>
        <w:t xml:space="preserve">att </w:t>
      </w:r>
      <w:r w:rsidR="00BD1673">
        <w:rPr>
          <w:rFonts w:cstheme="minorHAnsi"/>
          <w:sz w:val="22"/>
          <w:szCs w:val="22"/>
        </w:rPr>
        <w:t>apparaturen</w:t>
      </w:r>
      <w:r w:rsidR="00F17E52">
        <w:rPr>
          <w:rFonts w:cstheme="minorHAnsi"/>
          <w:sz w:val="22"/>
          <w:szCs w:val="22"/>
        </w:rPr>
        <w:t xml:space="preserve"> inte</w:t>
      </w:r>
      <w:r w:rsidR="00085CC1">
        <w:rPr>
          <w:rFonts w:cstheme="minorHAnsi"/>
          <w:sz w:val="22"/>
          <w:szCs w:val="22"/>
        </w:rPr>
        <w:t xml:space="preserve"> är stabil</w:t>
      </w:r>
      <w:r w:rsidR="00757B58">
        <w:rPr>
          <w:rFonts w:cstheme="minorHAnsi"/>
          <w:sz w:val="22"/>
          <w:szCs w:val="22"/>
        </w:rPr>
        <w:t xml:space="preserve"> över tid.</w:t>
      </w:r>
      <w:r w:rsidR="00BD1673">
        <w:rPr>
          <w:rFonts w:cstheme="minorHAnsi"/>
          <w:sz w:val="22"/>
          <w:szCs w:val="22"/>
        </w:rPr>
        <w:t xml:space="preserve"> </w:t>
      </w:r>
      <w:r w:rsidR="00BE6ADF">
        <w:rPr>
          <w:rFonts w:cstheme="minorHAnsi"/>
          <w:sz w:val="22"/>
          <w:szCs w:val="22"/>
        </w:rPr>
        <w:t xml:space="preserve">Slutligen kan </w:t>
      </w:r>
      <w:r w:rsidR="00C500B5">
        <w:rPr>
          <w:rFonts w:cstheme="minorHAnsi"/>
          <w:sz w:val="22"/>
          <w:szCs w:val="22"/>
        </w:rPr>
        <w:t xml:space="preserve">även </w:t>
      </w:r>
      <w:r w:rsidR="00BE6ADF">
        <w:rPr>
          <w:rFonts w:cstheme="minorHAnsi"/>
          <w:sz w:val="22"/>
          <w:szCs w:val="22"/>
        </w:rPr>
        <w:t>g</w:t>
      </w:r>
      <w:r w:rsidR="00FE2CA8">
        <w:rPr>
          <w:rFonts w:cstheme="minorHAnsi"/>
          <w:sz w:val="22"/>
          <w:szCs w:val="22"/>
        </w:rPr>
        <w:t>rupper av patiente</w:t>
      </w:r>
      <w:r w:rsidR="00C37086">
        <w:rPr>
          <w:rFonts w:cstheme="minorHAnsi"/>
          <w:sz w:val="22"/>
          <w:szCs w:val="22"/>
        </w:rPr>
        <w:t>r som cyklat</w:t>
      </w:r>
      <w:r w:rsidR="0092133F">
        <w:rPr>
          <w:rFonts w:cstheme="minorHAnsi"/>
          <w:sz w:val="22"/>
          <w:szCs w:val="22"/>
        </w:rPr>
        <w:t xml:space="preserve"> </w:t>
      </w:r>
      <w:r w:rsidR="0098566A">
        <w:rPr>
          <w:rFonts w:cstheme="minorHAnsi"/>
          <w:sz w:val="22"/>
          <w:szCs w:val="22"/>
        </w:rPr>
        <w:t xml:space="preserve">på </w:t>
      </w:r>
      <w:r w:rsidR="00FE2CA8">
        <w:rPr>
          <w:rFonts w:cstheme="minorHAnsi"/>
          <w:sz w:val="22"/>
          <w:szCs w:val="22"/>
        </w:rPr>
        <w:t>standardiserad</w:t>
      </w:r>
      <w:r w:rsidR="0098566A">
        <w:rPr>
          <w:rFonts w:cstheme="minorHAnsi"/>
          <w:sz w:val="22"/>
          <w:szCs w:val="22"/>
        </w:rPr>
        <w:t xml:space="preserve"> </w:t>
      </w:r>
      <w:proofErr w:type="spellStart"/>
      <w:r w:rsidR="0098566A">
        <w:rPr>
          <w:rFonts w:cstheme="minorHAnsi"/>
          <w:sz w:val="22"/>
          <w:szCs w:val="22"/>
        </w:rPr>
        <w:t>steady-state</w:t>
      </w:r>
      <w:proofErr w:type="spellEnd"/>
      <w:r w:rsidR="0098566A">
        <w:rPr>
          <w:rFonts w:cstheme="minorHAnsi"/>
          <w:sz w:val="22"/>
          <w:szCs w:val="22"/>
        </w:rPr>
        <w:t xml:space="preserve"> </w:t>
      </w:r>
      <w:r w:rsidR="00FE2CA8">
        <w:rPr>
          <w:rFonts w:cstheme="minorHAnsi"/>
          <w:sz w:val="22"/>
          <w:szCs w:val="22"/>
        </w:rPr>
        <w:t xml:space="preserve">effekt </w:t>
      </w:r>
      <w:r w:rsidR="00C37086">
        <w:rPr>
          <w:rFonts w:cstheme="minorHAnsi"/>
          <w:sz w:val="22"/>
          <w:szCs w:val="22"/>
        </w:rPr>
        <w:t>jämföras</w:t>
      </w:r>
      <w:r w:rsidR="00466FEC">
        <w:rPr>
          <w:rFonts w:cstheme="minorHAnsi"/>
          <w:sz w:val="22"/>
          <w:szCs w:val="22"/>
        </w:rPr>
        <w:t xml:space="preserve"> årligen. </w:t>
      </w:r>
      <w:r w:rsidR="00C500B5">
        <w:rPr>
          <w:rFonts w:cstheme="minorHAnsi"/>
          <w:sz w:val="22"/>
          <w:szCs w:val="22"/>
        </w:rPr>
        <w:t xml:space="preserve">Naturligtvis </w:t>
      </w:r>
      <w:r w:rsidR="00C16E04">
        <w:rPr>
          <w:rFonts w:cstheme="minorHAnsi"/>
          <w:sz w:val="22"/>
          <w:szCs w:val="22"/>
        </w:rPr>
        <w:t>finns det flera osäkerhetsfaktorer</w:t>
      </w:r>
      <w:r w:rsidR="00BE7AF8">
        <w:rPr>
          <w:rFonts w:cstheme="minorHAnsi"/>
          <w:sz w:val="22"/>
          <w:szCs w:val="22"/>
        </w:rPr>
        <w:t xml:space="preserve"> </w:t>
      </w:r>
      <w:r w:rsidR="00FD4D03">
        <w:rPr>
          <w:rFonts w:cstheme="minorHAnsi"/>
          <w:sz w:val="22"/>
          <w:szCs w:val="22"/>
        </w:rPr>
        <w:t xml:space="preserve">när </w:t>
      </w:r>
      <w:r w:rsidR="00706BF1">
        <w:rPr>
          <w:rFonts w:cstheme="minorHAnsi"/>
          <w:sz w:val="22"/>
          <w:szCs w:val="22"/>
        </w:rPr>
        <w:t>kliniska data</w:t>
      </w:r>
      <w:r w:rsidR="00FD4D03">
        <w:rPr>
          <w:rFonts w:cstheme="minorHAnsi"/>
          <w:sz w:val="22"/>
          <w:szCs w:val="22"/>
        </w:rPr>
        <w:t xml:space="preserve"> </w:t>
      </w:r>
      <w:r w:rsidR="00F80BB6">
        <w:rPr>
          <w:rFonts w:cstheme="minorHAnsi"/>
          <w:sz w:val="22"/>
          <w:szCs w:val="22"/>
        </w:rPr>
        <w:t>analyseras</w:t>
      </w:r>
      <w:r w:rsidR="00706BF1">
        <w:rPr>
          <w:rFonts w:cstheme="minorHAnsi"/>
          <w:sz w:val="22"/>
          <w:szCs w:val="22"/>
        </w:rPr>
        <w:t xml:space="preserve"> retrospektiv</w:t>
      </w:r>
      <w:r w:rsidR="001E0D3C">
        <w:rPr>
          <w:rFonts w:cstheme="minorHAnsi"/>
          <w:sz w:val="22"/>
          <w:szCs w:val="22"/>
        </w:rPr>
        <w:t xml:space="preserve"> än då mätdata från </w:t>
      </w:r>
      <w:r w:rsidR="004D5CDC">
        <w:rPr>
          <w:rFonts w:cstheme="minorHAnsi"/>
          <w:sz w:val="22"/>
          <w:szCs w:val="22"/>
        </w:rPr>
        <w:t>biologisk</w:t>
      </w:r>
      <w:r w:rsidR="001E0D3C">
        <w:rPr>
          <w:rFonts w:cstheme="minorHAnsi"/>
          <w:sz w:val="22"/>
          <w:szCs w:val="22"/>
        </w:rPr>
        <w:t xml:space="preserve"> kontroll</w:t>
      </w:r>
      <w:r w:rsidR="00411728">
        <w:rPr>
          <w:rFonts w:cstheme="minorHAnsi"/>
          <w:sz w:val="22"/>
          <w:szCs w:val="22"/>
        </w:rPr>
        <w:t xml:space="preserve"> f</w:t>
      </w:r>
      <w:r w:rsidR="0003148A">
        <w:rPr>
          <w:rFonts w:cstheme="minorHAnsi"/>
          <w:sz w:val="22"/>
          <w:szCs w:val="22"/>
        </w:rPr>
        <w:t>öljs</w:t>
      </w:r>
      <w:r w:rsidR="00411728">
        <w:rPr>
          <w:rFonts w:cstheme="minorHAnsi"/>
          <w:sz w:val="22"/>
          <w:szCs w:val="22"/>
        </w:rPr>
        <w:t>.</w:t>
      </w:r>
      <w:r w:rsidR="001E0D3C">
        <w:rPr>
          <w:rFonts w:cstheme="minorHAnsi"/>
          <w:sz w:val="22"/>
          <w:szCs w:val="22"/>
        </w:rPr>
        <w:t xml:space="preserve"> </w:t>
      </w:r>
      <w:r w:rsidR="00706BF1">
        <w:rPr>
          <w:rFonts w:cstheme="minorHAnsi"/>
          <w:sz w:val="22"/>
          <w:szCs w:val="22"/>
        </w:rPr>
        <w:t>E</w:t>
      </w:r>
      <w:r w:rsidR="00DF0B6B" w:rsidRPr="005A222C">
        <w:rPr>
          <w:rFonts w:cstheme="minorHAnsi"/>
          <w:sz w:val="22"/>
          <w:szCs w:val="22"/>
        </w:rPr>
        <w:t xml:space="preserve">tt testprogram med </w:t>
      </w:r>
      <w:r w:rsidR="004D5CDC">
        <w:rPr>
          <w:rFonts w:cstheme="minorHAnsi"/>
          <w:sz w:val="22"/>
          <w:szCs w:val="22"/>
        </w:rPr>
        <w:t>biologisk</w:t>
      </w:r>
      <w:r w:rsidR="00076F10">
        <w:rPr>
          <w:rFonts w:cstheme="minorHAnsi"/>
          <w:sz w:val="22"/>
          <w:szCs w:val="22"/>
        </w:rPr>
        <w:t>a</w:t>
      </w:r>
      <w:r w:rsidR="00D23F79">
        <w:rPr>
          <w:rFonts w:cstheme="minorHAnsi"/>
          <w:sz w:val="22"/>
          <w:szCs w:val="22"/>
        </w:rPr>
        <w:t xml:space="preserve"> </w:t>
      </w:r>
      <w:bookmarkStart w:id="0" w:name="_GoBack"/>
      <w:bookmarkEnd w:id="0"/>
      <w:r w:rsidR="00515C93" w:rsidRPr="005A222C">
        <w:rPr>
          <w:rFonts w:cstheme="minorHAnsi"/>
          <w:sz w:val="22"/>
          <w:szCs w:val="22"/>
        </w:rPr>
        <w:t>kontroller</w:t>
      </w:r>
      <w:r w:rsidR="00D673BA">
        <w:rPr>
          <w:rFonts w:cstheme="minorHAnsi"/>
          <w:sz w:val="22"/>
          <w:szCs w:val="22"/>
        </w:rPr>
        <w:t xml:space="preserve"> ska</w:t>
      </w:r>
      <w:r w:rsidR="00515C93" w:rsidRPr="005A222C">
        <w:rPr>
          <w:rFonts w:cstheme="minorHAnsi"/>
          <w:sz w:val="22"/>
          <w:szCs w:val="22"/>
        </w:rPr>
        <w:t xml:space="preserve"> </w:t>
      </w:r>
      <w:r w:rsidR="005C1031" w:rsidRPr="005A222C">
        <w:rPr>
          <w:rFonts w:cstheme="minorHAnsi"/>
          <w:sz w:val="22"/>
          <w:szCs w:val="22"/>
        </w:rPr>
        <w:t xml:space="preserve">i första hand ses som </w:t>
      </w:r>
      <w:r w:rsidR="00EF78B4" w:rsidRPr="005A222C">
        <w:rPr>
          <w:rFonts w:cstheme="minorHAnsi"/>
          <w:sz w:val="22"/>
          <w:szCs w:val="22"/>
        </w:rPr>
        <w:t>ett komple</w:t>
      </w:r>
      <w:r w:rsidR="005A35BE" w:rsidRPr="005A222C">
        <w:rPr>
          <w:rFonts w:cstheme="minorHAnsi"/>
          <w:sz w:val="22"/>
          <w:szCs w:val="22"/>
        </w:rPr>
        <w:t>ment</w:t>
      </w:r>
      <w:r w:rsidR="00EF78B4" w:rsidRPr="005A222C">
        <w:rPr>
          <w:rFonts w:cstheme="minorHAnsi"/>
          <w:sz w:val="22"/>
          <w:szCs w:val="22"/>
        </w:rPr>
        <w:t xml:space="preserve"> till de</w:t>
      </w:r>
      <w:r w:rsidR="005C1031" w:rsidRPr="005A222C">
        <w:rPr>
          <w:rFonts w:cstheme="minorHAnsi"/>
          <w:sz w:val="22"/>
          <w:szCs w:val="22"/>
        </w:rPr>
        <w:t xml:space="preserve">t </w:t>
      </w:r>
      <w:r w:rsidR="00EF78B4" w:rsidRPr="005A222C">
        <w:rPr>
          <w:rFonts w:cstheme="minorHAnsi"/>
          <w:sz w:val="22"/>
          <w:szCs w:val="22"/>
        </w:rPr>
        <w:t xml:space="preserve">förebyggande underhåll </w:t>
      </w:r>
      <w:r w:rsidR="005A35BE" w:rsidRPr="005A222C">
        <w:rPr>
          <w:rFonts w:cstheme="minorHAnsi"/>
          <w:sz w:val="22"/>
          <w:szCs w:val="22"/>
        </w:rPr>
        <w:t>och de kalibreringar so</w:t>
      </w:r>
      <w:r w:rsidR="00DF0B6B" w:rsidRPr="005A222C">
        <w:rPr>
          <w:rFonts w:cstheme="minorHAnsi"/>
          <w:sz w:val="22"/>
          <w:szCs w:val="22"/>
        </w:rPr>
        <w:t xml:space="preserve">m </w:t>
      </w:r>
      <w:r w:rsidR="005A35BE" w:rsidRPr="005A222C">
        <w:rPr>
          <w:rFonts w:cstheme="minorHAnsi"/>
          <w:sz w:val="22"/>
          <w:szCs w:val="22"/>
        </w:rPr>
        <w:t xml:space="preserve">görs årligen på </w:t>
      </w:r>
      <w:r w:rsidR="00DF0B6B" w:rsidRPr="005A222C">
        <w:rPr>
          <w:rFonts w:cstheme="minorHAnsi"/>
          <w:sz w:val="22"/>
          <w:szCs w:val="22"/>
        </w:rPr>
        <w:t>arbetsfysiologisk</w:t>
      </w:r>
      <w:r w:rsidR="00ED2C3C" w:rsidRPr="005A222C">
        <w:rPr>
          <w:rFonts w:cstheme="minorHAnsi"/>
          <w:sz w:val="22"/>
          <w:szCs w:val="22"/>
        </w:rPr>
        <w:t xml:space="preserve"> apparatur</w:t>
      </w:r>
      <w:r w:rsidR="00DF0B6B" w:rsidRPr="005A222C">
        <w:rPr>
          <w:rFonts w:cstheme="minorHAnsi"/>
          <w:sz w:val="22"/>
          <w:szCs w:val="22"/>
        </w:rPr>
        <w:t xml:space="preserve">, </w:t>
      </w:r>
      <w:r w:rsidR="005A35BE" w:rsidRPr="005A222C">
        <w:rPr>
          <w:rFonts w:cstheme="minorHAnsi"/>
          <w:sz w:val="22"/>
          <w:szCs w:val="22"/>
        </w:rPr>
        <w:t>antingen</w:t>
      </w:r>
      <w:r w:rsidR="00DF0B6B" w:rsidRPr="005A222C">
        <w:rPr>
          <w:rFonts w:cstheme="minorHAnsi"/>
          <w:sz w:val="22"/>
          <w:szCs w:val="22"/>
        </w:rPr>
        <w:t xml:space="preserve"> av</w:t>
      </w:r>
      <w:r w:rsidR="005A35BE" w:rsidRPr="005A222C">
        <w:rPr>
          <w:rFonts w:cstheme="minorHAnsi"/>
          <w:sz w:val="22"/>
          <w:szCs w:val="22"/>
        </w:rPr>
        <w:t xml:space="preserve"> </w:t>
      </w:r>
      <w:r w:rsidR="00EF78B4" w:rsidRPr="005A222C">
        <w:rPr>
          <w:rFonts w:cstheme="minorHAnsi"/>
          <w:sz w:val="22"/>
          <w:szCs w:val="22"/>
        </w:rPr>
        <w:t>leverantör eller medicinteknisk personal</w:t>
      </w:r>
      <w:r w:rsidR="005A35BE" w:rsidRPr="005A222C">
        <w:rPr>
          <w:rFonts w:cstheme="minorHAnsi"/>
          <w:sz w:val="22"/>
          <w:szCs w:val="22"/>
        </w:rPr>
        <w:t>.</w:t>
      </w:r>
      <w:r w:rsidR="00EF78B4" w:rsidRPr="005A222C">
        <w:rPr>
          <w:rFonts w:cstheme="minorHAnsi"/>
          <w:sz w:val="22"/>
          <w:szCs w:val="22"/>
        </w:rPr>
        <w:t xml:space="preserve"> </w:t>
      </w:r>
      <w:r w:rsidR="00ED2C3C" w:rsidRPr="005A222C">
        <w:rPr>
          <w:rFonts w:cstheme="minorHAnsi"/>
          <w:sz w:val="22"/>
          <w:szCs w:val="22"/>
        </w:rPr>
        <w:t xml:space="preserve">För att kunna verifiera </w:t>
      </w:r>
      <w:r w:rsidR="000765FF" w:rsidRPr="005A222C">
        <w:rPr>
          <w:rFonts w:cstheme="minorHAnsi"/>
          <w:sz w:val="22"/>
          <w:szCs w:val="22"/>
        </w:rPr>
        <w:t xml:space="preserve">att </w:t>
      </w:r>
      <w:proofErr w:type="spellStart"/>
      <w:r w:rsidR="000F6E9D" w:rsidRPr="005A222C">
        <w:rPr>
          <w:rFonts w:cstheme="minorHAnsi"/>
          <w:sz w:val="22"/>
          <w:szCs w:val="22"/>
        </w:rPr>
        <w:t>CPX:en</w:t>
      </w:r>
      <w:proofErr w:type="spellEnd"/>
      <w:r w:rsidR="000F6E9D" w:rsidRPr="005A222C">
        <w:rPr>
          <w:rFonts w:cstheme="minorHAnsi"/>
          <w:sz w:val="22"/>
          <w:szCs w:val="22"/>
        </w:rPr>
        <w:t xml:space="preserve"> </w:t>
      </w:r>
      <w:r w:rsidR="000765FF" w:rsidRPr="005A222C">
        <w:rPr>
          <w:rFonts w:cstheme="minorHAnsi"/>
          <w:sz w:val="22"/>
          <w:szCs w:val="22"/>
        </w:rPr>
        <w:t>mäter</w:t>
      </w:r>
      <w:r w:rsidR="00796835" w:rsidRPr="005A222C">
        <w:rPr>
          <w:rFonts w:cstheme="minorHAnsi"/>
          <w:sz w:val="22"/>
          <w:szCs w:val="22"/>
        </w:rPr>
        <w:t xml:space="preserve"> gas</w:t>
      </w:r>
      <w:r w:rsidR="000F6E9D" w:rsidRPr="005A222C">
        <w:rPr>
          <w:rFonts w:cstheme="minorHAnsi"/>
          <w:sz w:val="22"/>
          <w:szCs w:val="22"/>
        </w:rPr>
        <w:t xml:space="preserve">volymer </w:t>
      </w:r>
      <w:r w:rsidR="00F70F2E" w:rsidRPr="005A222C">
        <w:rPr>
          <w:rFonts w:cstheme="minorHAnsi"/>
          <w:sz w:val="22"/>
          <w:szCs w:val="22"/>
        </w:rPr>
        <w:t xml:space="preserve">med acceptabel precision </w:t>
      </w:r>
      <w:r w:rsidR="000F6E9D" w:rsidRPr="005A222C">
        <w:rPr>
          <w:rFonts w:cstheme="minorHAnsi"/>
          <w:sz w:val="22"/>
          <w:szCs w:val="22"/>
        </w:rPr>
        <w:t>i absoluta tal</w:t>
      </w:r>
      <w:r w:rsidR="000765FF" w:rsidRPr="005A222C">
        <w:rPr>
          <w:rFonts w:cstheme="minorHAnsi"/>
          <w:sz w:val="22"/>
          <w:szCs w:val="22"/>
        </w:rPr>
        <w:t>,</w:t>
      </w:r>
      <w:r w:rsidR="00DF2236" w:rsidRPr="005A222C">
        <w:rPr>
          <w:rFonts w:cstheme="minorHAnsi"/>
          <w:sz w:val="22"/>
          <w:szCs w:val="22"/>
        </w:rPr>
        <w:t xml:space="preserve"> </w:t>
      </w:r>
      <w:r w:rsidR="00796835" w:rsidRPr="005A222C">
        <w:rPr>
          <w:rFonts w:cstheme="minorHAnsi"/>
          <w:sz w:val="22"/>
          <w:szCs w:val="22"/>
        </w:rPr>
        <w:t xml:space="preserve">inom hela </w:t>
      </w:r>
      <w:r w:rsidR="000F6E9D" w:rsidRPr="005A222C">
        <w:rPr>
          <w:rFonts w:cstheme="minorHAnsi"/>
          <w:sz w:val="22"/>
          <w:szCs w:val="22"/>
        </w:rPr>
        <w:t>mätområdet</w:t>
      </w:r>
      <w:r w:rsidR="00796835" w:rsidRPr="005A222C">
        <w:rPr>
          <w:rFonts w:cstheme="minorHAnsi"/>
          <w:sz w:val="22"/>
          <w:szCs w:val="22"/>
        </w:rPr>
        <w:t>,</w:t>
      </w:r>
      <w:r w:rsidR="000F6E9D" w:rsidRPr="005A222C">
        <w:rPr>
          <w:rFonts w:cstheme="minorHAnsi"/>
          <w:sz w:val="22"/>
          <w:szCs w:val="22"/>
        </w:rPr>
        <w:t xml:space="preserve"> </w:t>
      </w:r>
      <w:r w:rsidR="0066479E" w:rsidRPr="005A222C">
        <w:rPr>
          <w:rFonts w:cstheme="minorHAnsi"/>
          <w:sz w:val="22"/>
          <w:szCs w:val="22"/>
        </w:rPr>
        <w:t>så</w:t>
      </w:r>
      <w:r w:rsidR="000F6E9D" w:rsidRPr="005A222C">
        <w:rPr>
          <w:rFonts w:cstheme="minorHAnsi"/>
          <w:sz w:val="22"/>
          <w:szCs w:val="22"/>
        </w:rPr>
        <w:t xml:space="preserve"> krävs</w:t>
      </w:r>
      <w:r w:rsidR="0066479E" w:rsidRPr="005A222C">
        <w:rPr>
          <w:rFonts w:cstheme="minorHAnsi"/>
          <w:sz w:val="22"/>
          <w:szCs w:val="22"/>
        </w:rPr>
        <w:t xml:space="preserve"> det att vi har tillgång till en </w:t>
      </w:r>
      <w:r w:rsidR="000765FF" w:rsidRPr="005A222C">
        <w:rPr>
          <w:rFonts w:cstheme="minorHAnsi"/>
          <w:sz w:val="22"/>
          <w:szCs w:val="22"/>
        </w:rPr>
        <w:lastRenderedPageBreak/>
        <w:t xml:space="preserve">kalibrerad </w:t>
      </w:r>
      <w:r w:rsidR="0066479E" w:rsidRPr="005A222C">
        <w:rPr>
          <w:rFonts w:cstheme="minorHAnsi"/>
          <w:sz w:val="22"/>
          <w:szCs w:val="22"/>
        </w:rPr>
        <w:t>metabol simulator</w:t>
      </w:r>
      <w:r w:rsidR="000765FF" w:rsidRPr="005A222C">
        <w:rPr>
          <w:rFonts w:cstheme="minorHAnsi"/>
          <w:sz w:val="22"/>
          <w:szCs w:val="22"/>
        </w:rPr>
        <w:t xml:space="preserve"> </w:t>
      </w:r>
      <w:r w:rsidR="0066479E" w:rsidRPr="005A222C">
        <w:rPr>
          <w:rFonts w:cstheme="minorHAnsi"/>
          <w:sz w:val="22"/>
          <w:szCs w:val="22"/>
        </w:rPr>
        <w:t>(</w:t>
      </w:r>
      <w:r w:rsidR="0033602F" w:rsidRPr="005A222C">
        <w:rPr>
          <w:rFonts w:cstheme="minorHAnsi"/>
          <w:sz w:val="22"/>
          <w:szCs w:val="22"/>
        </w:rPr>
        <w:t>1</w:t>
      </w:r>
      <w:r w:rsidR="004A724B" w:rsidRPr="005A222C">
        <w:rPr>
          <w:rFonts w:cstheme="minorHAnsi"/>
          <w:sz w:val="22"/>
          <w:szCs w:val="22"/>
        </w:rPr>
        <w:t>4</w:t>
      </w:r>
      <w:r w:rsidR="0066479E" w:rsidRPr="005A222C">
        <w:rPr>
          <w:rFonts w:cstheme="minorHAnsi"/>
          <w:sz w:val="22"/>
          <w:szCs w:val="22"/>
        </w:rPr>
        <w:t>).</w:t>
      </w:r>
      <w:r w:rsidR="005C14D7" w:rsidRPr="005A222C">
        <w:rPr>
          <w:rFonts w:cstheme="minorHAnsi"/>
          <w:sz w:val="22"/>
          <w:szCs w:val="22"/>
        </w:rPr>
        <w:t xml:space="preserve"> </w:t>
      </w:r>
      <w:r w:rsidR="002355FD">
        <w:rPr>
          <w:rFonts w:cstheme="minorHAnsi"/>
          <w:sz w:val="22"/>
          <w:szCs w:val="22"/>
        </w:rPr>
        <w:t xml:space="preserve">Vi känner inte till några </w:t>
      </w:r>
      <w:r w:rsidR="00F220B3" w:rsidRPr="005A222C">
        <w:rPr>
          <w:rFonts w:cstheme="minorHAnsi"/>
          <w:sz w:val="22"/>
          <w:szCs w:val="22"/>
        </w:rPr>
        <w:t xml:space="preserve">fysiologiska kliniker i landet som köpt in metabol simulator. </w:t>
      </w:r>
      <w:r w:rsidR="005C14D7" w:rsidRPr="005A222C">
        <w:rPr>
          <w:rFonts w:cstheme="minorHAnsi"/>
          <w:sz w:val="22"/>
          <w:szCs w:val="22"/>
        </w:rPr>
        <w:t xml:space="preserve">Det går naturligtvis att ifrågasätta nyttan med att </w:t>
      </w:r>
      <w:r w:rsidR="005A222C" w:rsidRPr="005A222C">
        <w:rPr>
          <w:rFonts w:cstheme="minorHAnsi"/>
          <w:sz w:val="22"/>
          <w:szCs w:val="22"/>
        </w:rPr>
        <w:t>registrera</w:t>
      </w:r>
      <w:r w:rsidR="008F3C3E" w:rsidRPr="005A222C">
        <w:rPr>
          <w:rFonts w:cstheme="minorHAnsi"/>
          <w:sz w:val="22"/>
          <w:szCs w:val="22"/>
        </w:rPr>
        <w:t xml:space="preserve"> </w:t>
      </w:r>
      <w:r w:rsidR="005A222C" w:rsidRPr="005A222C">
        <w:rPr>
          <w:rFonts w:cstheme="minorHAnsi"/>
          <w:sz w:val="22"/>
          <w:szCs w:val="22"/>
        </w:rPr>
        <w:t xml:space="preserve">parametrar som </w:t>
      </w:r>
      <w:r w:rsidR="005C14D7" w:rsidRPr="005A222C">
        <w:rPr>
          <w:rFonts w:cstheme="minorHAnsi"/>
          <w:sz w:val="22"/>
          <w:szCs w:val="22"/>
        </w:rPr>
        <w:t>hjärtfrekvens och blodtryck</w:t>
      </w:r>
      <w:r w:rsidR="00F220B3" w:rsidRPr="005A222C">
        <w:rPr>
          <w:rFonts w:cstheme="minorHAnsi"/>
          <w:sz w:val="22"/>
          <w:szCs w:val="22"/>
        </w:rPr>
        <w:t xml:space="preserve"> när </w:t>
      </w:r>
      <w:r w:rsidR="005A222C" w:rsidRPr="005A222C">
        <w:rPr>
          <w:rFonts w:cstheme="minorHAnsi"/>
          <w:sz w:val="22"/>
          <w:szCs w:val="22"/>
        </w:rPr>
        <w:t xml:space="preserve">vårt </w:t>
      </w:r>
      <w:r w:rsidR="008F3C3E" w:rsidRPr="005A222C">
        <w:rPr>
          <w:rFonts w:cstheme="minorHAnsi"/>
          <w:sz w:val="22"/>
          <w:szCs w:val="22"/>
        </w:rPr>
        <w:t>primär</w:t>
      </w:r>
      <w:r w:rsidR="005A222C" w:rsidRPr="005A222C">
        <w:rPr>
          <w:rFonts w:cstheme="minorHAnsi"/>
          <w:sz w:val="22"/>
          <w:szCs w:val="22"/>
        </w:rPr>
        <w:t>a</w:t>
      </w:r>
      <w:r w:rsidR="008F3C3E" w:rsidRPr="005A222C">
        <w:rPr>
          <w:rFonts w:cstheme="minorHAnsi"/>
          <w:sz w:val="22"/>
          <w:szCs w:val="22"/>
        </w:rPr>
        <w:t xml:space="preserve"> </w:t>
      </w:r>
      <w:r w:rsidR="00F220B3" w:rsidRPr="005A222C">
        <w:rPr>
          <w:rFonts w:cstheme="minorHAnsi"/>
          <w:sz w:val="22"/>
          <w:szCs w:val="22"/>
        </w:rPr>
        <w:t xml:space="preserve">fokus </w:t>
      </w:r>
      <w:r w:rsidR="005A222C" w:rsidRPr="005A222C">
        <w:rPr>
          <w:rFonts w:cstheme="minorHAnsi"/>
          <w:sz w:val="22"/>
          <w:szCs w:val="22"/>
        </w:rPr>
        <w:t xml:space="preserve">synes vara </w:t>
      </w:r>
      <w:r w:rsidR="008F3C3E" w:rsidRPr="005A222C">
        <w:rPr>
          <w:rFonts w:cstheme="minorHAnsi"/>
          <w:sz w:val="22"/>
          <w:szCs w:val="22"/>
        </w:rPr>
        <w:t>CPX validering.</w:t>
      </w:r>
      <w:r w:rsidR="00F220B3" w:rsidRPr="005A222C">
        <w:rPr>
          <w:rFonts w:cstheme="minorHAnsi"/>
          <w:sz w:val="22"/>
          <w:szCs w:val="22"/>
        </w:rPr>
        <w:t xml:space="preserve"> </w:t>
      </w:r>
      <w:r w:rsidR="003D445C">
        <w:rPr>
          <w:rFonts w:cstheme="minorHAnsi"/>
          <w:sz w:val="22"/>
          <w:szCs w:val="22"/>
        </w:rPr>
        <w:t>Stabiliteten</w:t>
      </w:r>
      <w:r w:rsidR="008F3C3E" w:rsidRPr="005A222C">
        <w:rPr>
          <w:rFonts w:cstheme="minorHAnsi"/>
          <w:sz w:val="22"/>
          <w:szCs w:val="22"/>
        </w:rPr>
        <w:t xml:space="preserve"> hos alla instrument som används</w:t>
      </w:r>
      <w:r w:rsidR="003265E5" w:rsidRPr="005A222C">
        <w:rPr>
          <w:rFonts w:cstheme="minorHAnsi"/>
          <w:sz w:val="22"/>
          <w:szCs w:val="22"/>
        </w:rPr>
        <w:t xml:space="preserve"> inom arbetsfysiologin </w:t>
      </w:r>
      <w:r w:rsidR="008F3C3E" w:rsidRPr="005A222C">
        <w:rPr>
          <w:rFonts w:cstheme="minorHAnsi"/>
          <w:sz w:val="22"/>
          <w:szCs w:val="22"/>
        </w:rPr>
        <w:t xml:space="preserve">ska naturligtvis dokumenteras </w:t>
      </w:r>
      <w:r w:rsidR="009D6561">
        <w:rPr>
          <w:rFonts w:cstheme="minorHAnsi"/>
          <w:sz w:val="22"/>
          <w:szCs w:val="22"/>
        </w:rPr>
        <w:t>i en realistisk miljö så</w:t>
      </w:r>
      <w:r w:rsidR="003265E5" w:rsidRPr="005A222C">
        <w:rPr>
          <w:rFonts w:cstheme="minorHAnsi"/>
          <w:sz w:val="22"/>
          <w:szCs w:val="22"/>
        </w:rPr>
        <w:t xml:space="preserve"> </w:t>
      </w:r>
      <w:r w:rsidR="008F3C3E" w:rsidRPr="005A222C">
        <w:rPr>
          <w:rFonts w:cstheme="minorHAnsi"/>
          <w:sz w:val="22"/>
          <w:szCs w:val="22"/>
        </w:rPr>
        <w:t xml:space="preserve">det </w:t>
      </w:r>
      <w:r w:rsidR="003265E5" w:rsidRPr="005A222C">
        <w:rPr>
          <w:rFonts w:cstheme="minorHAnsi"/>
          <w:sz w:val="22"/>
          <w:szCs w:val="22"/>
        </w:rPr>
        <w:t xml:space="preserve">känns </w:t>
      </w:r>
      <w:r w:rsidR="008F3C3E" w:rsidRPr="005A222C">
        <w:rPr>
          <w:rFonts w:cstheme="minorHAnsi"/>
          <w:sz w:val="22"/>
          <w:szCs w:val="22"/>
        </w:rPr>
        <w:t>därför</w:t>
      </w:r>
      <w:r w:rsidR="003265E5" w:rsidRPr="005A222C">
        <w:rPr>
          <w:rFonts w:cstheme="minorHAnsi"/>
          <w:sz w:val="22"/>
          <w:szCs w:val="22"/>
        </w:rPr>
        <w:t xml:space="preserve"> självklart att även </w:t>
      </w:r>
      <w:r w:rsidR="00E3375B" w:rsidRPr="005A222C">
        <w:rPr>
          <w:rFonts w:cstheme="minorHAnsi"/>
          <w:sz w:val="22"/>
          <w:szCs w:val="22"/>
        </w:rPr>
        <w:t>följa</w:t>
      </w:r>
      <w:r w:rsidR="003265E5" w:rsidRPr="005A222C">
        <w:rPr>
          <w:rFonts w:cstheme="minorHAnsi"/>
          <w:sz w:val="22"/>
          <w:szCs w:val="22"/>
        </w:rPr>
        <w:t xml:space="preserve"> </w:t>
      </w:r>
      <w:r w:rsidR="008F3C3E" w:rsidRPr="005A222C">
        <w:rPr>
          <w:rFonts w:cstheme="minorHAnsi"/>
          <w:sz w:val="22"/>
          <w:szCs w:val="22"/>
        </w:rPr>
        <w:t>dessa parametrar</w:t>
      </w:r>
      <w:r w:rsidR="003265E5" w:rsidRPr="005A222C">
        <w:rPr>
          <w:rFonts w:cstheme="minorHAnsi"/>
          <w:sz w:val="22"/>
          <w:szCs w:val="22"/>
        </w:rPr>
        <w:t xml:space="preserve"> över tid</w:t>
      </w:r>
      <w:r w:rsidR="002355FD">
        <w:rPr>
          <w:rFonts w:cstheme="minorHAnsi"/>
          <w:sz w:val="22"/>
          <w:szCs w:val="22"/>
        </w:rPr>
        <w:t>, men blodtrycksmätning under cykling ska genomföras</w:t>
      </w:r>
      <w:r w:rsidR="005B2E9A">
        <w:rPr>
          <w:rFonts w:cstheme="minorHAnsi"/>
          <w:sz w:val="22"/>
          <w:szCs w:val="22"/>
        </w:rPr>
        <w:t xml:space="preserve"> på ett smart sätt så analyserna av gasvolymer </w:t>
      </w:r>
      <w:r w:rsidR="00BC276F">
        <w:rPr>
          <w:rFonts w:cstheme="minorHAnsi"/>
          <w:sz w:val="22"/>
          <w:szCs w:val="22"/>
        </w:rPr>
        <w:t xml:space="preserve">inte </w:t>
      </w:r>
      <w:r w:rsidR="005B2E9A">
        <w:rPr>
          <w:rFonts w:cstheme="minorHAnsi"/>
          <w:sz w:val="22"/>
          <w:szCs w:val="22"/>
        </w:rPr>
        <w:t>störs.</w:t>
      </w:r>
      <w:r w:rsidR="002355FD">
        <w:rPr>
          <w:rFonts w:cstheme="minorHAnsi"/>
          <w:sz w:val="22"/>
          <w:szCs w:val="22"/>
        </w:rPr>
        <w:t xml:space="preserve"> </w:t>
      </w:r>
      <w:r w:rsidR="009D6561">
        <w:rPr>
          <w:rFonts w:cstheme="minorHAnsi"/>
          <w:sz w:val="22"/>
          <w:szCs w:val="22"/>
        </w:rPr>
        <w:t>En annan viktig aspekt är att a</w:t>
      </w:r>
      <w:r w:rsidR="00351287" w:rsidRPr="005A222C">
        <w:rPr>
          <w:rFonts w:cstheme="minorHAnsi"/>
          <w:sz w:val="22"/>
          <w:szCs w:val="22"/>
        </w:rPr>
        <w:t xml:space="preserve">vvikelser avseende </w:t>
      </w:r>
      <w:r w:rsidR="003265E5" w:rsidRPr="005A222C">
        <w:rPr>
          <w:rFonts w:cstheme="minorHAnsi"/>
          <w:sz w:val="22"/>
          <w:szCs w:val="22"/>
        </w:rPr>
        <w:t>volym andningsgaser</w:t>
      </w:r>
      <w:r w:rsidR="00351287" w:rsidRPr="005A222C">
        <w:rPr>
          <w:rFonts w:cstheme="minorHAnsi"/>
          <w:sz w:val="22"/>
          <w:szCs w:val="22"/>
        </w:rPr>
        <w:t xml:space="preserve"> som omsätts </w:t>
      </w:r>
      <w:r w:rsidR="009D6561">
        <w:rPr>
          <w:rFonts w:cstheme="minorHAnsi"/>
          <w:sz w:val="22"/>
          <w:szCs w:val="22"/>
        </w:rPr>
        <w:t>vid</w:t>
      </w:r>
      <w:r w:rsidR="00351287" w:rsidRPr="005A222C">
        <w:rPr>
          <w:rFonts w:cstheme="minorHAnsi"/>
          <w:sz w:val="22"/>
          <w:szCs w:val="22"/>
        </w:rPr>
        <w:t xml:space="preserve"> standardiserat cykelarbete </w:t>
      </w:r>
      <w:r w:rsidR="00E3375B" w:rsidRPr="005A222C">
        <w:rPr>
          <w:rFonts w:cstheme="minorHAnsi"/>
          <w:sz w:val="22"/>
          <w:szCs w:val="22"/>
        </w:rPr>
        <w:t xml:space="preserve">kan </w:t>
      </w:r>
      <w:r w:rsidR="009D6561">
        <w:rPr>
          <w:rFonts w:cstheme="minorHAnsi"/>
          <w:sz w:val="22"/>
          <w:szCs w:val="22"/>
        </w:rPr>
        <w:t xml:space="preserve">komma från flera </w:t>
      </w:r>
      <w:r w:rsidR="005B2E9A">
        <w:rPr>
          <w:rFonts w:cstheme="minorHAnsi"/>
          <w:sz w:val="22"/>
          <w:szCs w:val="22"/>
        </w:rPr>
        <w:t xml:space="preserve">olika </w:t>
      </w:r>
      <w:r w:rsidR="009D6561">
        <w:rPr>
          <w:rFonts w:cstheme="minorHAnsi"/>
          <w:sz w:val="22"/>
          <w:szCs w:val="22"/>
        </w:rPr>
        <w:t>källor. Möjligheten finns att</w:t>
      </w:r>
      <w:r w:rsidR="00E3375B" w:rsidRPr="005A222C">
        <w:rPr>
          <w:rFonts w:cstheme="minorHAnsi"/>
          <w:sz w:val="22"/>
          <w:szCs w:val="22"/>
        </w:rPr>
        <w:t xml:space="preserve"> ergometercykeln </w:t>
      </w:r>
      <w:r w:rsidR="009D6561">
        <w:rPr>
          <w:rFonts w:cstheme="minorHAnsi"/>
          <w:sz w:val="22"/>
          <w:szCs w:val="22"/>
        </w:rPr>
        <w:t xml:space="preserve">visar upp felaktig </w:t>
      </w:r>
      <w:r w:rsidR="00E3375B" w:rsidRPr="005A222C">
        <w:rPr>
          <w:rFonts w:cstheme="minorHAnsi"/>
          <w:sz w:val="22"/>
          <w:szCs w:val="22"/>
        </w:rPr>
        <w:t xml:space="preserve">uteffekt, vilket </w:t>
      </w:r>
      <w:r w:rsidR="003C2AF5" w:rsidRPr="005A222C">
        <w:rPr>
          <w:rFonts w:cstheme="minorHAnsi"/>
          <w:sz w:val="22"/>
          <w:szCs w:val="22"/>
        </w:rPr>
        <w:t>bör misstänkas</w:t>
      </w:r>
      <w:r w:rsidR="00E3375B" w:rsidRPr="005A222C">
        <w:rPr>
          <w:rFonts w:cstheme="minorHAnsi"/>
          <w:sz w:val="22"/>
          <w:szCs w:val="22"/>
        </w:rPr>
        <w:t xml:space="preserve"> </w:t>
      </w:r>
      <w:r w:rsidR="003C2AF5" w:rsidRPr="005A222C">
        <w:rPr>
          <w:rFonts w:cstheme="minorHAnsi"/>
          <w:sz w:val="22"/>
          <w:szCs w:val="22"/>
        </w:rPr>
        <w:t xml:space="preserve">om </w:t>
      </w:r>
      <w:r w:rsidR="009D6561">
        <w:rPr>
          <w:rFonts w:cstheme="minorHAnsi"/>
          <w:sz w:val="22"/>
          <w:szCs w:val="22"/>
        </w:rPr>
        <w:t xml:space="preserve">samtidigt </w:t>
      </w:r>
      <w:r w:rsidR="005B2E9A">
        <w:rPr>
          <w:rFonts w:cstheme="minorHAnsi"/>
          <w:sz w:val="22"/>
          <w:szCs w:val="22"/>
        </w:rPr>
        <w:t xml:space="preserve">även </w:t>
      </w:r>
      <w:r w:rsidR="00E3375B" w:rsidRPr="005A222C">
        <w:rPr>
          <w:rFonts w:cstheme="minorHAnsi"/>
          <w:sz w:val="22"/>
          <w:szCs w:val="22"/>
        </w:rPr>
        <w:t xml:space="preserve">hjärtfrekvens och </w:t>
      </w:r>
      <w:r w:rsidR="009D6561">
        <w:rPr>
          <w:rFonts w:cstheme="minorHAnsi"/>
          <w:sz w:val="22"/>
          <w:szCs w:val="22"/>
        </w:rPr>
        <w:t xml:space="preserve">skattad </w:t>
      </w:r>
      <w:r w:rsidR="003C2AF5" w:rsidRPr="005A222C">
        <w:rPr>
          <w:rFonts w:cstheme="minorHAnsi"/>
          <w:sz w:val="22"/>
          <w:szCs w:val="22"/>
        </w:rPr>
        <w:t>subjektiv ansträngning tydligt ändra</w:t>
      </w:r>
      <w:r w:rsidR="009D6561">
        <w:rPr>
          <w:rFonts w:cstheme="minorHAnsi"/>
          <w:sz w:val="22"/>
          <w:szCs w:val="22"/>
        </w:rPr>
        <w:t>t</w:t>
      </w:r>
      <w:r w:rsidR="003C2AF5" w:rsidRPr="005A222C">
        <w:rPr>
          <w:rFonts w:cstheme="minorHAnsi"/>
          <w:sz w:val="22"/>
          <w:szCs w:val="22"/>
        </w:rPr>
        <w:t xml:space="preserve">s sedan föregående testtillfälle. Värdet med att utföra maximala arbetsprov är att verifiera att CPX systemet </w:t>
      </w:r>
      <w:r w:rsidR="00FF5701">
        <w:rPr>
          <w:rFonts w:cstheme="minorHAnsi"/>
          <w:sz w:val="22"/>
          <w:szCs w:val="22"/>
        </w:rPr>
        <w:t>över tid</w:t>
      </w:r>
      <w:r w:rsidR="009D15F0" w:rsidRPr="005A222C">
        <w:rPr>
          <w:rFonts w:cstheme="minorHAnsi"/>
          <w:sz w:val="22"/>
          <w:szCs w:val="22"/>
        </w:rPr>
        <w:t xml:space="preserve"> </w:t>
      </w:r>
      <w:r w:rsidR="0022073C" w:rsidRPr="005A222C">
        <w:rPr>
          <w:rFonts w:cstheme="minorHAnsi"/>
          <w:sz w:val="22"/>
          <w:szCs w:val="22"/>
        </w:rPr>
        <w:t>registrera</w:t>
      </w:r>
      <w:r w:rsidR="00FF5701">
        <w:rPr>
          <w:rFonts w:cstheme="minorHAnsi"/>
          <w:sz w:val="22"/>
          <w:szCs w:val="22"/>
        </w:rPr>
        <w:t>r</w:t>
      </w:r>
      <w:r w:rsidR="0022073C" w:rsidRPr="005A222C">
        <w:rPr>
          <w:rFonts w:cstheme="minorHAnsi"/>
          <w:sz w:val="22"/>
          <w:szCs w:val="22"/>
        </w:rPr>
        <w:t xml:space="preserve"> </w:t>
      </w:r>
      <w:r w:rsidR="009D15F0" w:rsidRPr="005A222C">
        <w:rPr>
          <w:rFonts w:cstheme="minorHAnsi"/>
          <w:sz w:val="22"/>
          <w:szCs w:val="22"/>
        </w:rPr>
        <w:t>accelererad hyper</w:t>
      </w:r>
      <w:r w:rsidR="0022073C" w:rsidRPr="005A222C">
        <w:rPr>
          <w:rFonts w:cstheme="minorHAnsi"/>
          <w:sz w:val="22"/>
          <w:szCs w:val="22"/>
        </w:rPr>
        <w:t>ventilation</w:t>
      </w:r>
      <w:r w:rsidR="00FF5701">
        <w:rPr>
          <w:rFonts w:cstheme="minorHAnsi"/>
          <w:sz w:val="22"/>
          <w:szCs w:val="22"/>
        </w:rPr>
        <w:t xml:space="preserve"> med rimlig test-till test variabilitet</w:t>
      </w:r>
      <w:r w:rsidR="00860846" w:rsidRPr="005A222C">
        <w:rPr>
          <w:rFonts w:cstheme="minorHAnsi"/>
          <w:sz w:val="22"/>
          <w:szCs w:val="22"/>
        </w:rPr>
        <w:t xml:space="preserve">, vilket </w:t>
      </w:r>
      <w:r w:rsidR="009D15F0" w:rsidRPr="005A222C">
        <w:rPr>
          <w:rFonts w:cstheme="minorHAnsi"/>
          <w:sz w:val="22"/>
          <w:szCs w:val="22"/>
        </w:rPr>
        <w:t xml:space="preserve">kan vara en utmaning med </w:t>
      </w:r>
      <w:proofErr w:type="spellStart"/>
      <w:r w:rsidR="0022073C" w:rsidRPr="005A222C">
        <w:rPr>
          <w:rFonts w:cstheme="minorHAnsi"/>
          <w:sz w:val="22"/>
          <w:szCs w:val="22"/>
        </w:rPr>
        <w:t>breath</w:t>
      </w:r>
      <w:proofErr w:type="spellEnd"/>
      <w:r w:rsidR="0022073C" w:rsidRPr="005A222C">
        <w:rPr>
          <w:rFonts w:cstheme="minorHAnsi"/>
          <w:sz w:val="22"/>
          <w:szCs w:val="22"/>
        </w:rPr>
        <w:t xml:space="preserve">-by </w:t>
      </w:r>
      <w:proofErr w:type="spellStart"/>
      <w:r w:rsidR="0022073C" w:rsidRPr="005A222C">
        <w:rPr>
          <w:rFonts w:cstheme="minorHAnsi"/>
          <w:sz w:val="22"/>
          <w:szCs w:val="22"/>
        </w:rPr>
        <w:t>breath</w:t>
      </w:r>
      <w:proofErr w:type="spellEnd"/>
      <w:r w:rsidR="0022073C" w:rsidRPr="005A222C">
        <w:rPr>
          <w:rFonts w:cstheme="minorHAnsi"/>
          <w:sz w:val="22"/>
          <w:szCs w:val="22"/>
        </w:rPr>
        <w:t xml:space="preserve"> </w:t>
      </w:r>
      <w:r w:rsidR="008C6BA2" w:rsidRPr="005A222C">
        <w:rPr>
          <w:rFonts w:cstheme="minorHAnsi"/>
          <w:sz w:val="22"/>
          <w:szCs w:val="22"/>
        </w:rPr>
        <w:t xml:space="preserve">baserad </w:t>
      </w:r>
      <w:r w:rsidR="0022073C" w:rsidRPr="005A222C">
        <w:rPr>
          <w:rFonts w:cstheme="minorHAnsi"/>
          <w:sz w:val="22"/>
          <w:szCs w:val="22"/>
        </w:rPr>
        <w:t>metodik</w:t>
      </w:r>
      <w:r w:rsidR="00FF5701">
        <w:rPr>
          <w:rFonts w:cstheme="minorHAnsi"/>
          <w:sz w:val="22"/>
          <w:szCs w:val="22"/>
        </w:rPr>
        <w:t xml:space="preserve"> </w:t>
      </w:r>
      <w:r w:rsidR="0056558B">
        <w:rPr>
          <w:rFonts w:cstheme="minorHAnsi"/>
          <w:sz w:val="22"/>
          <w:szCs w:val="22"/>
        </w:rPr>
        <w:t xml:space="preserve">som kräver </w:t>
      </w:r>
      <w:r w:rsidR="00FF5701">
        <w:rPr>
          <w:rFonts w:cstheme="minorHAnsi"/>
          <w:sz w:val="22"/>
          <w:szCs w:val="22"/>
        </w:rPr>
        <w:t>snabb</w:t>
      </w:r>
      <w:r w:rsidR="0056558B">
        <w:rPr>
          <w:rFonts w:cstheme="minorHAnsi"/>
          <w:sz w:val="22"/>
          <w:szCs w:val="22"/>
        </w:rPr>
        <w:t>a</w:t>
      </w:r>
      <w:r w:rsidR="00FF5701">
        <w:rPr>
          <w:rFonts w:cstheme="minorHAnsi"/>
          <w:sz w:val="22"/>
          <w:szCs w:val="22"/>
        </w:rPr>
        <w:t xml:space="preserve"> beräkningar</w:t>
      </w:r>
      <w:r w:rsidR="0056558B">
        <w:rPr>
          <w:rFonts w:cstheme="minorHAnsi"/>
          <w:sz w:val="22"/>
          <w:szCs w:val="22"/>
        </w:rPr>
        <w:t xml:space="preserve"> och korrekta tidsjusteringar.</w:t>
      </w:r>
      <w:r w:rsidR="00FF5701">
        <w:rPr>
          <w:rFonts w:cstheme="minorHAnsi"/>
          <w:sz w:val="22"/>
          <w:szCs w:val="22"/>
        </w:rPr>
        <w:t xml:space="preserve"> </w:t>
      </w:r>
      <w:r w:rsidR="00767E59" w:rsidRPr="005A222C">
        <w:rPr>
          <w:rFonts w:cstheme="minorHAnsi"/>
          <w:sz w:val="22"/>
          <w:szCs w:val="22"/>
        </w:rPr>
        <w:t>Eftersom individuell VO</w:t>
      </w:r>
      <w:r w:rsidR="00767E59" w:rsidRPr="0056558B">
        <w:rPr>
          <w:rFonts w:cstheme="minorHAnsi"/>
          <w:sz w:val="22"/>
          <w:szCs w:val="22"/>
          <w:vertAlign w:val="subscript"/>
        </w:rPr>
        <w:t>2peak</w:t>
      </w:r>
      <w:r w:rsidR="00767E59" w:rsidRPr="005A222C">
        <w:rPr>
          <w:rFonts w:cstheme="minorHAnsi"/>
          <w:sz w:val="22"/>
          <w:szCs w:val="22"/>
        </w:rPr>
        <w:t xml:space="preserve"> </w:t>
      </w:r>
      <w:r w:rsidR="0056558B">
        <w:rPr>
          <w:rFonts w:cstheme="minorHAnsi"/>
          <w:sz w:val="22"/>
          <w:szCs w:val="22"/>
        </w:rPr>
        <w:t xml:space="preserve">kan bestämmas med </w:t>
      </w:r>
      <w:r w:rsidR="00767E59" w:rsidRPr="005A222C">
        <w:rPr>
          <w:rFonts w:cstheme="minorHAnsi"/>
          <w:sz w:val="22"/>
          <w:szCs w:val="22"/>
        </w:rPr>
        <w:t xml:space="preserve">en </w:t>
      </w:r>
      <w:r w:rsidR="0033602F" w:rsidRPr="005A222C">
        <w:rPr>
          <w:rFonts w:cstheme="minorHAnsi"/>
          <w:sz w:val="22"/>
          <w:szCs w:val="22"/>
        </w:rPr>
        <w:t xml:space="preserve">liten </w:t>
      </w:r>
      <w:r w:rsidR="00767E59" w:rsidRPr="005A222C">
        <w:rPr>
          <w:rFonts w:cstheme="minorHAnsi"/>
          <w:sz w:val="22"/>
          <w:szCs w:val="22"/>
        </w:rPr>
        <w:t>dag-till dagvariation så</w:t>
      </w:r>
      <w:r w:rsidR="0033602F" w:rsidRPr="005A222C">
        <w:rPr>
          <w:rFonts w:cstheme="minorHAnsi"/>
          <w:sz w:val="22"/>
          <w:szCs w:val="22"/>
        </w:rPr>
        <w:t xml:space="preserve"> ser vi </w:t>
      </w:r>
      <w:r w:rsidR="00D57DF5">
        <w:rPr>
          <w:rFonts w:cstheme="minorHAnsi"/>
          <w:sz w:val="22"/>
          <w:szCs w:val="22"/>
        </w:rPr>
        <w:t xml:space="preserve">det som fördelaktigt </w:t>
      </w:r>
      <w:r w:rsidR="0033602F" w:rsidRPr="005A222C">
        <w:rPr>
          <w:rFonts w:cstheme="minorHAnsi"/>
          <w:sz w:val="22"/>
          <w:szCs w:val="22"/>
        </w:rPr>
        <w:t xml:space="preserve">att driva testet maximalt </w:t>
      </w:r>
      <w:r w:rsidR="004A724B" w:rsidRPr="005A222C">
        <w:rPr>
          <w:rFonts w:cstheme="minorHAnsi"/>
          <w:sz w:val="22"/>
          <w:szCs w:val="22"/>
        </w:rPr>
        <w:t xml:space="preserve">för att </w:t>
      </w:r>
      <w:r w:rsidR="00767E59" w:rsidRPr="005A222C">
        <w:rPr>
          <w:rFonts w:cstheme="minorHAnsi"/>
          <w:sz w:val="22"/>
          <w:szCs w:val="22"/>
        </w:rPr>
        <w:t>verifiera att i</w:t>
      </w:r>
      <w:r w:rsidR="008C6BA2" w:rsidRPr="005A222C">
        <w:rPr>
          <w:rFonts w:cstheme="minorHAnsi"/>
          <w:sz w:val="22"/>
          <w:szCs w:val="22"/>
        </w:rPr>
        <w:t>ndividuell VO</w:t>
      </w:r>
      <w:r w:rsidR="008C6BA2" w:rsidRPr="0056558B">
        <w:rPr>
          <w:rFonts w:cstheme="minorHAnsi"/>
          <w:sz w:val="22"/>
          <w:szCs w:val="22"/>
          <w:vertAlign w:val="subscript"/>
        </w:rPr>
        <w:t>2peak</w:t>
      </w:r>
      <w:r w:rsidR="008C6BA2" w:rsidRPr="005A222C">
        <w:rPr>
          <w:rFonts w:cstheme="minorHAnsi"/>
          <w:sz w:val="22"/>
          <w:szCs w:val="22"/>
        </w:rPr>
        <w:t xml:space="preserve"> </w:t>
      </w:r>
      <w:r w:rsidR="00767E59" w:rsidRPr="005A222C">
        <w:rPr>
          <w:rFonts w:cstheme="minorHAnsi"/>
          <w:sz w:val="22"/>
          <w:szCs w:val="22"/>
        </w:rPr>
        <w:t>är stabilt</w:t>
      </w:r>
      <w:r w:rsidR="004A724B" w:rsidRPr="005A222C">
        <w:rPr>
          <w:rFonts w:cstheme="minorHAnsi"/>
          <w:sz w:val="22"/>
          <w:szCs w:val="22"/>
        </w:rPr>
        <w:t xml:space="preserve"> och </w:t>
      </w:r>
      <w:r w:rsidR="009D15F0" w:rsidRPr="005A222C">
        <w:rPr>
          <w:rFonts w:cstheme="minorHAnsi"/>
          <w:sz w:val="22"/>
          <w:szCs w:val="22"/>
        </w:rPr>
        <w:t xml:space="preserve">samtidigt få </w:t>
      </w:r>
      <w:r w:rsidR="004A724B" w:rsidRPr="005A222C">
        <w:rPr>
          <w:rFonts w:cstheme="minorHAnsi"/>
          <w:sz w:val="22"/>
          <w:szCs w:val="22"/>
        </w:rPr>
        <w:t xml:space="preserve">bekräftat att </w:t>
      </w:r>
      <w:r w:rsidR="00860846" w:rsidRPr="005A222C">
        <w:rPr>
          <w:rFonts w:cstheme="minorHAnsi"/>
          <w:sz w:val="22"/>
          <w:szCs w:val="22"/>
        </w:rPr>
        <w:t xml:space="preserve">individens </w:t>
      </w:r>
      <w:r w:rsidR="004A724B" w:rsidRPr="005A222C">
        <w:rPr>
          <w:rFonts w:cstheme="minorHAnsi"/>
          <w:sz w:val="22"/>
          <w:szCs w:val="22"/>
        </w:rPr>
        <w:t>aeroba kapacitet</w:t>
      </w:r>
      <w:r w:rsidR="00860846" w:rsidRPr="005A222C">
        <w:rPr>
          <w:rFonts w:cstheme="minorHAnsi"/>
          <w:sz w:val="22"/>
          <w:szCs w:val="22"/>
        </w:rPr>
        <w:t xml:space="preserve"> är stabil över tid (2, 15, 1</w:t>
      </w:r>
      <w:r w:rsidR="009D15F0" w:rsidRPr="005A222C">
        <w:rPr>
          <w:rFonts w:cstheme="minorHAnsi"/>
          <w:sz w:val="22"/>
          <w:szCs w:val="22"/>
        </w:rPr>
        <w:t>6).</w:t>
      </w:r>
      <w:r w:rsidR="00767E59" w:rsidRPr="005A222C">
        <w:rPr>
          <w:rFonts w:cstheme="minorHAnsi"/>
          <w:sz w:val="22"/>
          <w:szCs w:val="22"/>
        </w:rPr>
        <w:t xml:space="preserve"> </w:t>
      </w:r>
      <w:r w:rsidR="00BF5A58">
        <w:rPr>
          <w:rFonts w:cstheme="minorHAnsi"/>
          <w:sz w:val="22"/>
          <w:szCs w:val="22"/>
        </w:rPr>
        <w:t xml:space="preserve">Är det svårt att rekrytera </w:t>
      </w:r>
      <w:r w:rsidR="00406D4C">
        <w:rPr>
          <w:rFonts w:cstheme="minorHAnsi"/>
          <w:sz w:val="22"/>
          <w:szCs w:val="22"/>
        </w:rPr>
        <w:t xml:space="preserve">fysiologisk kontroll för maximalt </w:t>
      </w:r>
      <w:r w:rsidR="00B64E2D">
        <w:rPr>
          <w:rFonts w:cstheme="minorHAnsi"/>
          <w:sz w:val="22"/>
          <w:szCs w:val="22"/>
        </w:rPr>
        <w:t xml:space="preserve">drivet </w:t>
      </w:r>
      <w:r w:rsidR="00406D4C">
        <w:rPr>
          <w:rFonts w:cstheme="minorHAnsi"/>
          <w:sz w:val="22"/>
          <w:szCs w:val="22"/>
        </w:rPr>
        <w:t xml:space="preserve">arbetsprov </w:t>
      </w:r>
      <w:r w:rsidR="00D8192C">
        <w:rPr>
          <w:rFonts w:cstheme="minorHAnsi"/>
          <w:sz w:val="22"/>
          <w:szCs w:val="22"/>
        </w:rPr>
        <w:t xml:space="preserve">så </w:t>
      </w:r>
      <w:r w:rsidR="00C20A02">
        <w:rPr>
          <w:rFonts w:cstheme="minorHAnsi"/>
          <w:sz w:val="22"/>
          <w:szCs w:val="22"/>
        </w:rPr>
        <w:t xml:space="preserve">får </w:t>
      </w:r>
      <w:proofErr w:type="spellStart"/>
      <w:r w:rsidR="00BC2209">
        <w:rPr>
          <w:rFonts w:cstheme="minorHAnsi"/>
          <w:sz w:val="22"/>
          <w:szCs w:val="22"/>
        </w:rPr>
        <w:t>submaximalt</w:t>
      </w:r>
      <w:proofErr w:type="spellEnd"/>
      <w:r w:rsidR="00BC2209">
        <w:rPr>
          <w:rFonts w:cstheme="minorHAnsi"/>
          <w:sz w:val="22"/>
          <w:szCs w:val="22"/>
        </w:rPr>
        <w:t xml:space="preserve"> cykelarbet</w:t>
      </w:r>
      <w:r w:rsidR="00B64E2D">
        <w:rPr>
          <w:rFonts w:cstheme="minorHAnsi"/>
          <w:sz w:val="22"/>
          <w:szCs w:val="22"/>
        </w:rPr>
        <w:t>sprov</w:t>
      </w:r>
      <w:r w:rsidR="00BC2209">
        <w:rPr>
          <w:rFonts w:cstheme="minorHAnsi"/>
          <w:sz w:val="22"/>
          <w:szCs w:val="22"/>
        </w:rPr>
        <w:t xml:space="preserve"> på </w:t>
      </w:r>
      <w:proofErr w:type="spellStart"/>
      <w:r w:rsidR="00BC2209">
        <w:rPr>
          <w:rFonts w:cstheme="minorHAnsi"/>
          <w:sz w:val="22"/>
          <w:szCs w:val="22"/>
        </w:rPr>
        <w:t>steady-state</w:t>
      </w:r>
      <w:proofErr w:type="spellEnd"/>
      <w:r w:rsidR="00BC2209">
        <w:rPr>
          <w:rFonts w:cstheme="minorHAnsi"/>
          <w:sz w:val="22"/>
          <w:szCs w:val="22"/>
        </w:rPr>
        <w:t xml:space="preserve"> belastningar </w:t>
      </w:r>
      <w:r w:rsidR="00C20A02">
        <w:rPr>
          <w:rFonts w:cstheme="minorHAnsi"/>
          <w:sz w:val="22"/>
          <w:szCs w:val="22"/>
        </w:rPr>
        <w:t xml:space="preserve">anses ge </w:t>
      </w:r>
      <w:r w:rsidR="00BC2209">
        <w:rPr>
          <w:rFonts w:cstheme="minorHAnsi"/>
          <w:sz w:val="22"/>
          <w:szCs w:val="22"/>
        </w:rPr>
        <w:t>tillräcklig</w:t>
      </w:r>
      <w:r w:rsidR="004C6DB5">
        <w:rPr>
          <w:rFonts w:cstheme="minorHAnsi"/>
          <w:sz w:val="22"/>
          <w:szCs w:val="22"/>
        </w:rPr>
        <w:t xml:space="preserve"> och</w:t>
      </w:r>
      <w:r w:rsidR="00BC2209">
        <w:rPr>
          <w:rFonts w:cstheme="minorHAnsi"/>
          <w:sz w:val="22"/>
          <w:szCs w:val="22"/>
        </w:rPr>
        <w:t xml:space="preserve"> </w:t>
      </w:r>
      <w:r w:rsidR="00F010BE">
        <w:rPr>
          <w:rFonts w:cstheme="minorHAnsi"/>
          <w:sz w:val="22"/>
          <w:szCs w:val="22"/>
        </w:rPr>
        <w:t>värdefull information</w:t>
      </w:r>
      <w:r w:rsidR="00BC2209">
        <w:rPr>
          <w:rFonts w:cstheme="minorHAnsi"/>
          <w:sz w:val="22"/>
          <w:szCs w:val="22"/>
        </w:rPr>
        <w:t>.</w:t>
      </w:r>
    </w:p>
    <w:p w14:paraId="45BB9AF0" w14:textId="77777777" w:rsidR="00C91268" w:rsidRPr="005A222C" w:rsidRDefault="00C91268" w:rsidP="00C91268">
      <w:pPr>
        <w:rPr>
          <w:rFonts w:cstheme="minorHAnsi"/>
        </w:rPr>
      </w:pPr>
    </w:p>
    <w:p w14:paraId="2338F9E7" w14:textId="06115304" w:rsidR="00370FC7" w:rsidRDefault="00370FC7" w:rsidP="00370FC7">
      <w:pPr>
        <w:pStyle w:val="Rubrik2"/>
      </w:pPr>
      <w:r>
        <w:t xml:space="preserve">Referenser </w:t>
      </w:r>
    </w:p>
    <w:p w14:paraId="2D65534A" w14:textId="77777777" w:rsidR="00370FC7" w:rsidRPr="008B0EE6" w:rsidRDefault="00370FC7" w:rsidP="00E129A5">
      <w:pPr>
        <w:autoSpaceDE w:val="0"/>
        <w:autoSpaceDN w:val="0"/>
        <w:adjustRightInd w:val="0"/>
        <w:spacing w:after="0" w:line="240" w:lineRule="auto"/>
        <w:jc w:val="both"/>
      </w:pPr>
    </w:p>
    <w:p w14:paraId="3D1A6920" w14:textId="2D044B66" w:rsidR="004839E7" w:rsidRPr="001A797D" w:rsidRDefault="004839E7" w:rsidP="00E60D44">
      <w:pPr>
        <w:pStyle w:val="Liststycke"/>
        <w:numPr>
          <w:ilvl w:val="0"/>
          <w:numId w:val="1"/>
        </w:numPr>
        <w:spacing w:line="360" w:lineRule="auto"/>
        <w:jc w:val="both"/>
        <w:rPr>
          <w:rFonts w:cstheme="minorHAnsi"/>
          <w:lang w:val="en-US"/>
        </w:rPr>
      </w:pPr>
      <w:proofErr w:type="spellStart"/>
      <w:r w:rsidRPr="001A797D">
        <w:rPr>
          <w:rFonts w:cstheme="minorHAnsi"/>
          <w:lang w:val="en-GB"/>
        </w:rPr>
        <w:t>Porszasz</w:t>
      </w:r>
      <w:proofErr w:type="spellEnd"/>
      <w:r w:rsidRPr="001A797D">
        <w:rPr>
          <w:rFonts w:cstheme="minorHAnsi"/>
          <w:lang w:val="en-GB"/>
        </w:rPr>
        <w:t xml:space="preserve"> J, Stringer W, </w:t>
      </w:r>
      <w:proofErr w:type="spellStart"/>
      <w:r w:rsidRPr="001A797D">
        <w:rPr>
          <w:rFonts w:cstheme="minorHAnsi"/>
          <w:lang w:val="en-GB"/>
        </w:rPr>
        <w:t>Casaburi</w:t>
      </w:r>
      <w:proofErr w:type="spellEnd"/>
      <w:r w:rsidRPr="001A797D">
        <w:rPr>
          <w:rFonts w:cstheme="minorHAnsi"/>
          <w:lang w:val="en-GB"/>
        </w:rPr>
        <w:t xml:space="preserve"> R, et al. </w:t>
      </w:r>
      <w:r w:rsidRPr="001A797D">
        <w:rPr>
          <w:rFonts w:cstheme="minorHAnsi"/>
          <w:lang w:val="en-US"/>
        </w:rPr>
        <w:t xml:space="preserve">Equipment, measurements and quality control. In: </w:t>
      </w:r>
      <w:proofErr w:type="spellStart"/>
      <w:r w:rsidRPr="001A797D">
        <w:rPr>
          <w:rFonts w:cstheme="minorHAnsi"/>
          <w:lang w:val="en-US"/>
        </w:rPr>
        <w:t>Palange</w:t>
      </w:r>
      <w:proofErr w:type="spellEnd"/>
      <w:r w:rsidRPr="001A797D">
        <w:rPr>
          <w:rFonts w:cstheme="minorHAnsi"/>
          <w:lang w:val="en-US"/>
        </w:rPr>
        <w:t xml:space="preserve"> P, </w:t>
      </w:r>
      <w:proofErr w:type="spellStart"/>
      <w:r w:rsidRPr="001A797D">
        <w:rPr>
          <w:rFonts w:cstheme="minorHAnsi"/>
          <w:lang w:val="en-US"/>
        </w:rPr>
        <w:t>Laveneziana</w:t>
      </w:r>
      <w:proofErr w:type="spellEnd"/>
      <w:r w:rsidRPr="001A797D">
        <w:rPr>
          <w:rFonts w:cstheme="minorHAnsi"/>
          <w:lang w:val="en-US"/>
        </w:rPr>
        <w:t xml:space="preserve"> P, </w:t>
      </w:r>
      <w:proofErr w:type="spellStart"/>
      <w:r w:rsidRPr="001A797D">
        <w:rPr>
          <w:rFonts w:cstheme="minorHAnsi"/>
          <w:lang w:val="en-US"/>
        </w:rPr>
        <w:t>Neder</w:t>
      </w:r>
      <w:proofErr w:type="spellEnd"/>
      <w:r w:rsidRPr="001A797D">
        <w:rPr>
          <w:rFonts w:cstheme="minorHAnsi"/>
          <w:lang w:val="en-US"/>
        </w:rPr>
        <w:t xml:space="preserve"> JA, eds. Clinical Exercise Testing (ERS Monograph). Sheffield, European Respiratory Society, 2018; pp. 59–81.</w:t>
      </w:r>
    </w:p>
    <w:p w14:paraId="6D96FDB4" w14:textId="0503285F" w:rsidR="00D836E2" w:rsidRPr="001A797D" w:rsidRDefault="00D836E2" w:rsidP="00E60D44">
      <w:pPr>
        <w:pStyle w:val="Liststycke"/>
        <w:numPr>
          <w:ilvl w:val="0"/>
          <w:numId w:val="1"/>
        </w:numPr>
        <w:spacing w:line="360" w:lineRule="auto"/>
        <w:jc w:val="both"/>
        <w:rPr>
          <w:rFonts w:cstheme="minorHAnsi"/>
          <w:lang w:val="en-US"/>
        </w:rPr>
      </w:pPr>
      <w:r w:rsidRPr="001A797D">
        <w:rPr>
          <w:rFonts w:cstheme="minorHAnsi"/>
          <w:lang w:val="en-US"/>
        </w:rPr>
        <w:t>Pritchard A, Burns P Correia J et al. ARTP statement on cardiopulmonary exercise testing 2021. BMJ Open Resp Res 2021;8</w:t>
      </w:r>
      <w:r w:rsidR="00CD0F5D" w:rsidRPr="001A797D">
        <w:rPr>
          <w:rFonts w:cstheme="minorHAnsi"/>
          <w:lang w:val="en-US"/>
        </w:rPr>
        <w:t>:</w:t>
      </w:r>
      <w:r w:rsidR="000067C7" w:rsidRPr="001A797D">
        <w:rPr>
          <w:rFonts w:cstheme="minorHAnsi"/>
          <w:lang w:val="en-US"/>
        </w:rPr>
        <w:t xml:space="preserve"> </w:t>
      </w:r>
      <w:r w:rsidR="00CD0F5D" w:rsidRPr="001A797D">
        <w:rPr>
          <w:rFonts w:cstheme="minorHAnsi"/>
          <w:lang w:val="en-US"/>
        </w:rPr>
        <w:t>e001121.</w:t>
      </w:r>
    </w:p>
    <w:p w14:paraId="72E76556" w14:textId="05DA350F" w:rsidR="00C52B49" w:rsidRPr="001A797D" w:rsidRDefault="00C52B49" w:rsidP="00E60D4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Style w:val="Hyperlnk"/>
          <w:rFonts w:cstheme="minorHAnsi"/>
          <w:color w:val="333333"/>
          <w:shd w:val="clear" w:color="auto" w:fill="FFFFFF"/>
        </w:rPr>
      </w:pPr>
      <w:r w:rsidRPr="001A797D">
        <w:rPr>
          <w:rStyle w:val="authors"/>
          <w:rFonts w:cstheme="minorHAnsi"/>
          <w:color w:val="333333"/>
          <w:shd w:val="clear" w:color="auto" w:fill="FFFFFF"/>
          <w:lang w:val="en-GB"/>
        </w:rPr>
        <w:t>Reilly T, Brooks G.</w:t>
      </w:r>
      <w:r w:rsidRPr="001A797D">
        <w:rPr>
          <w:rFonts w:cstheme="minorHAnsi"/>
          <w:color w:val="333333"/>
          <w:shd w:val="clear" w:color="auto" w:fill="FFFFFF"/>
          <w:lang w:val="en-GB"/>
        </w:rPr>
        <w:t> </w:t>
      </w:r>
      <w:r w:rsidRPr="001A797D">
        <w:rPr>
          <w:rStyle w:val="arttitle"/>
          <w:rFonts w:cstheme="minorHAnsi"/>
          <w:color w:val="333333"/>
          <w:shd w:val="clear" w:color="auto" w:fill="FFFFFF"/>
          <w:lang w:val="en-GB"/>
        </w:rPr>
        <w:t xml:space="preserve">Selective persistence of circadian rhythms in physiological responses to exercise. </w:t>
      </w:r>
      <w:proofErr w:type="spellStart"/>
      <w:r w:rsidRPr="001A797D">
        <w:rPr>
          <w:rStyle w:val="serialtitle"/>
          <w:rFonts w:cstheme="minorHAnsi"/>
          <w:color w:val="333333"/>
          <w:shd w:val="clear" w:color="auto" w:fill="FFFFFF"/>
        </w:rPr>
        <w:t>Chronobiology</w:t>
      </w:r>
      <w:proofErr w:type="spellEnd"/>
      <w:r w:rsidRPr="001A797D">
        <w:rPr>
          <w:rStyle w:val="serialtitle"/>
          <w:rFonts w:cstheme="minorHAnsi"/>
          <w:color w:val="333333"/>
          <w:shd w:val="clear" w:color="auto" w:fill="FFFFFF"/>
        </w:rPr>
        <w:t xml:space="preserve"> International 1990</w:t>
      </w:r>
      <w:r w:rsidRPr="001A797D">
        <w:rPr>
          <w:rFonts w:cstheme="minorHAnsi"/>
          <w:color w:val="333333"/>
          <w:shd w:val="clear" w:color="auto" w:fill="FFFFFF"/>
        </w:rPr>
        <w:t> </w:t>
      </w:r>
      <w:r w:rsidRPr="001A797D">
        <w:rPr>
          <w:rStyle w:val="volumeissue"/>
          <w:rFonts w:cstheme="minorHAnsi"/>
          <w:color w:val="333333"/>
          <w:shd w:val="clear" w:color="auto" w:fill="FFFFFF"/>
        </w:rPr>
        <w:t>7:1</w:t>
      </w:r>
      <w:r w:rsidR="000067C7" w:rsidRPr="001A797D">
        <w:rPr>
          <w:rStyle w:val="volumeissue"/>
          <w:rFonts w:cstheme="minorHAnsi"/>
          <w:color w:val="333333"/>
          <w:shd w:val="clear" w:color="auto" w:fill="FFFFFF"/>
        </w:rPr>
        <w:t>:</w:t>
      </w:r>
      <w:r w:rsidRPr="001A797D">
        <w:rPr>
          <w:rStyle w:val="pagerange"/>
          <w:rFonts w:cstheme="minorHAnsi"/>
          <w:color w:val="333333"/>
          <w:shd w:val="clear" w:color="auto" w:fill="FFFFFF"/>
        </w:rPr>
        <w:t>59-67.</w:t>
      </w:r>
    </w:p>
    <w:p w14:paraId="0772D8BE" w14:textId="77777777" w:rsidR="001A797D" w:rsidRPr="001A797D" w:rsidRDefault="001A797D" w:rsidP="00E60D44">
      <w:pPr>
        <w:pStyle w:val="Liststycke"/>
        <w:numPr>
          <w:ilvl w:val="0"/>
          <w:numId w:val="1"/>
        </w:numPr>
        <w:spacing w:line="360" w:lineRule="auto"/>
        <w:jc w:val="both"/>
        <w:rPr>
          <w:rFonts w:cstheme="minorHAnsi"/>
          <w:lang w:val="en-GB"/>
        </w:rPr>
      </w:pPr>
      <w:proofErr w:type="spellStart"/>
      <w:r w:rsidRPr="001A797D">
        <w:rPr>
          <w:rFonts w:cstheme="minorHAnsi"/>
        </w:rPr>
        <w:t>Khaler</w:t>
      </w:r>
      <w:proofErr w:type="spellEnd"/>
      <w:r w:rsidRPr="001A797D">
        <w:rPr>
          <w:rFonts w:cstheme="minorHAnsi"/>
        </w:rPr>
        <w:t xml:space="preserve"> R, </w:t>
      </w:r>
      <w:proofErr w:type="spellStart"/>
      <w:r w:rsidRPr="001A797D">
        <w:rPr>
          <w:rFonts w:cstheme="minorHAnsi"/>
        </w:rPr>
        <w:t>Infanger</w:t>
      </w:r>
      <w:proofErr w:type="spellEnd"/>
      <w:r w:rsidRPr="001A797D">
        <w:rPr>
          <w:rFonts w:cstheme="minorHAnsi"/>
        </w:rPr>
        <w:t xml:space="preserve"> D, </w:t>
      </w:r>
      <w:proofErr w:type="spellStart"/>
      <w:r w:rsidRPr="001A797D">
        <w:rPr>
          <w:rFonts w:cstheme="minorHAnsi"/>
        </w:rPr>
        <w:t>Niermeyer</w:t>
      </w:r>
      <w:proofErr w:type="spellEnd"/>
      <w:r w:rsidRPr="001A797D">
        <w:rPr>
          <w:rFonts w:cstheme="minorHAnsi"/>
        </w:rPr>
        <w:t xml:space="preserve"> M, </w:t>
      </w:r>
      <w:proofErr w:type="spellStart"/>
      <w:r w:rsidRPr="001A797D">
        <w:rPr>
          <w:rFonts w:cstheme="minorHAnsi"/>
        </w:rPr>
        <w:t>Cajochen</w:t>
      </w:r>
      <w:proofErr w:type="spellEnd"/>
      <w:r w:rsidRPr="001A797D">
        <w:rPr>
          <w:rFonts w:cstheme="minorHAnsi"/>
        </w:rPr>
        <w:t xml:space="preserve"> C, Schmidt-</w:t>
      </w:r>
      <w:proofErr w:type="spellStart"/>
      <w:r w:rsidRPr="001A797D">
        <w:rPr>
          <w:rFonts w:cstheme="minorHAnsi"/>
        </w:rPr>
        <w:t>Truckass</w:t>
      </w:r>
      <w:proofErr w:type="spellEnd"/>
      <w:r w:rsidRPr="001A797D">
        <w:rPr>
          <w:rFonts w:cstheme="minorHAnsi"/>
        </w:rPr>
        <w:t xml:space="preserve">. </w:t>
      </w:r>
      <w:r w:rsidRPr="001A797D">
        <w:rPr>
          <w:rFonts w:cstheme="minorHAnsi"/>
          <w:lang w:val="en-GB"/>
        </w:rPr>
        <w:t xml:space="preserve">In athletes, the diurnal variation in maximal oxygen uptake are more than twice as large as the day-to day variations. Front </w:t>
      </w:r>
      <w:proofErr w:type="spellStart"/>
      <w:r w:rsidRPr="001A797D">
        <w:rPr>
          <w:rFonts w:cstheme="minorHAnsi"/>
          <w:lang w:val="en-GB"/>
        </w:rPr>
        <w:t>Physiol</w:t>
      </w:r>
      <w:proofErr w:type="spellEnd"/>
      <w:r w:rsidRPr="001A797D">
        <w:rPr>
          <w:rFonts w:cstheme="minorHAnsi"/>
          <w:lang w:val="en-GB"/>
        </w:rPr>
        <w:t xml:space="preserve"> 2019;10: 229-240.</w:t>
      </w:r>
    </w:p>
    <w:p w14:paraId="0F92C957" w14:textId="3F6E4F04" w:rsidR="0091153F" w:rsidRPr="001A797D" w:rsidRDefault="0091153F" w:rsidP="00E60D4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en-GB"/>
        </w:rPr>
      </w:pPr>
      <w:proofErr w:type="spellStart"/>
      <w:r w:rsidRPr="001A797D">
        <w:rPr>
          <w:rFonts w:cstheme="minorHAnsi"/>
          <w:lang w:val="en-GB"/>
        </w:rPr>
        <w:t>Wingo</w:t>
      </w:r>
      <w:proofErr w:type="spellEnd"/>
      <w:r w:rsidRPr="001A797D">
        <w:rPr>
          <w:rFonts w:cstheme="minorHAnsi"/>
          <w:lang w:val="en-GB"/>
        </w:rPr>
        <w:t xml:space="preserve"> J, </w:t>
      </w:r>
      <w:proofErr w:type="spellStart"/>
      <w:r w:rsidRPr="001A797D">
        <w:rPr>
          <w:rFonts w:cstheme="minorHAnsi"/>
          <w:lang w:val="en-GB"/>
        </w:rPr>
        <w:t>Ganio</w:t>
      </w:r>
      <w:proofErr w:type="spellEnd"/>
      <w:r w:rsidRPr="001A797D">
        <w:rPr>
          <w:rFonts w:cstheme="minorHAnsi"/>
          <w:lang w:val="en-GB"/>
        </w:rPr>
        <w:t xml:space="preserve"> M, Cureton K. Cardiovascular drift during heat stress: Implications for exercise prescription. </w:t>
      </w:r>
      <w:proofErr w:type="spellStart"/>
      <w:r w:rsidRPr="001A797D">
        <w:rPr>
          <w:rFonts w:cstheme="minorHAnsi"/>
          <w:lang w:val="en-GB"/>
        </w:rPr>
        <w:t>Exerc</w:t>
      </w:r>
      <w:proofErr w:type="spellEnd"/>
      <w:r w:rsidRPr="001A797D">
        <w:rPr>
          <w:rFonts w:cstheme="minorHAnsi"/>
          <w:lang w:val="en-GB"/>
        </w:rPr>
        <w:t xml:space="preserve"> Sport </w:t>
      </w:r>
      <w:proofErr w:type="spellStart"/>
      <w:r w:rsidRPr="001A797D">
        <w:rPr>
          <w:rFonts w:cstheme="minorHAnsi"/>
          <w:lang w:val="en-GB"/>
        </w:rPr>
        <w:t>Sci</w:t>
      </w:r>
      <w:proofErr w:type="spellEnd"/>
      <w:r w:rsidRPr="001A797D">
        <w:rPr>
          <w:rFonts w:cstheme="minorHAnsi"/>
          <w:lang w:val="en-GB"/>
        </w:rPr>
        <w:t xml:space="preserve"> 2012;40(2):</w:t>
      </w:r>
      <w:r w:rsidR="000067C7" w:rsidRPr="001A797D">
        <w:rPr>
          <w:rFonts w:cstheme="minorHAnsi"/>
          <w:lang w:val="en-GB"/>
        </w:rPr>
        <w:t xml:space="preserve"> </w:t>
      </w:r>
      <w:r w:rsidRPr="001A797D">
        <w:rPr>
          <w:rFonts w:cstheme="minorHAnsi"/>
          <w:lang w:val="en-GB"/>
        </w:rPr>
        <w:t xml:space="preserve">88-94. </w:t>
      </w:r>
    </w:p>
    <w:p w14:paraId="440BDBDD" w14:textId="77777777" w:rsidR="009555B3" w:rsidRPr="001A797D" w:rsidRDefault="009555B3" w:rsidP="00E60D44">
      <w:pPr>
        <w:pStyle w:val="Liststycke"/>
        <w:numPr>
          <w:ilvl w:val="0"/>
          <w:numId w:val="1"/>
        </w:numPr>
        <w:spacing w:line="360" w:lineRule="auto"/>
        <w:jc w:val="both"/>
        <w:rPr>
          <w:rFonts w:cstheme="minorHAnsi"/>
          <w:lang w:val="en-GB"/>
        </w:rPr>
      </w:pPr>
      <w:r w:rsidRPr="001A797D">
        <w:rPr>
          <w:rFonts w:cstheme="minorHAnsi"/>
          <w:lang w:val="en-GB"/>
        </w:rPr>
        <w:t xml:space="preserve">Watanabe K, </w:t>
      </w:r>
      <w:proofErr w:type="spellStart"/>
      <w:r w:rsidRPr="001A797D">
        <w:rPr>
          <w:rFonts w:cstheme="minorHAnsi"/>
          <w:lang w:val="en-GB"/>
        </w:rPr>
        <w:t>Stöhr</w:t>
      </w:r>
      <w:proofErr w:type="spellEnd"/>
      <w:r w:rsidRPr="001A797D">
        <w:rPr>
          <w:rFonts w:cstheme="minorHAnsi"/>
          <w:lang w:val="en-GB"/>
        </w:rPr>
        <w:t xml:space="preserve"> E, Akiyama K, Watanabe S, Gonzalez-Alonso J. Dehydration reduces stroke volume and cardiac output during exercise because of impaired cardiac filling and venous return, not left ventricular function. Physiological reports 2020;8:e14433</w:t>
      </w:r>
    </w:p>
    <w:p w14:paraId="52676472" w14:textId="1F322371" w:rsidR="000661B9" w:rsidRPr="001A797D" w:rsidRDefault="000661B9" w:rsidP="00E60D4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en-GB"/>
        </w:rPr>
      </w:pPr>
      <w:proofErr w:type="spellStart"/>
      <w:r w:rsidRPr="001A797D">
        <w:rPr>
          <w:rFonts w:cstheme="minorHAnsi"/>
        </w:rPr>
        <w:t>Valsdottir</w:t>
      </w:r>
      <w:proofErr w:type="spellEnd"/>
      <w:r w:rsidRPr="001A797D">
        <w:rPr>
          <w:rFonts w:cstheme="minorHAnsi"/>
        </w:rPr>
        <w:t xml:space="preserve"> TD, Henriksen C, </w:t>
      </w:r>
      <w:proofErr w:type="spellStart"/>
      <w:r w:rsidRPr="001A797D">
        <w:rPr>
          <w:rFonts w:cstheme="minorHAnsi"/>
        </w:rPr>
        <w:t>Odden</w:t>
      </w:r>
      <w:proofErr w:type="spellEnd"/>
      <w:r w:rsidRPr="001A797D">
        <w:rPr>
          <w:rFonts w:cstheme="minorHAnsi"/>
        </w:rPr>
        <w:t xml:space="preserve"> N et al. </w:t>
      </w:r>
      <w:r w:rsidRPr="001A797D">
        <w:rPr>
          <w:rFonts w:cstheme="minorHAnsi"/>
          <w:lang w:val="en-GB"/>
        </w:rPr>
        <w:t xml:space="preserve">Effect of a low-carbohydrate high-fat diet and a single bout of exercise on glucose profile and endothelial function in normal weight young healthy females. Front </w:t>
      </w:r>
      <w:proofErr w:type="spellStart"/>
      <w:r w:rsidRPr="001A797D">
        <w:rPr>
          <w:rFonts w:cstheme="minorHAnsi"/>
          <w:lang w:val="en-GB"/>
        </w:rPr>
        <w:t>Physiol</w:t>
      </w:r>
      <w:proofErr w:type="spellEnd"/>
      <w:r w:rsidRPr="001A797D">
        <w:rPr>
          <w:rFonts w:cstheme="minorHAnsi"/>
          <w:lang w:val="en-GB"/>
        </w:rPr>
        <w:t xml:space="preserve"> 2019;10:</w:t>
      </w:r>
      <w:r w:rsidR="000067C7" w:rsidRPr="001A797D">
        <w:rPr>
          <w:rFonts w:cstheme="minorHAnsi"/>
          <w:lang w:val="en-GB"/>
        </w:rPr>
        <w:t xml:space="preserve"> </w:t>
      </w:r>
      <w:r w:rsidRPr="001A797D">
        <w:rPr>
          <w:rFonts w:cstheme="minorHAnsi"/>
          <w:lang w:val="en-GB"/>
        </w:rPr>
        <w:t>1499.</w:t>
      </w:r>
    </w:p>
    <w:p w14:paraId="76878606" w14:textId="77777777" w:rsidR="000661B9" w:rsidRPr="001A797D" w:rsidRDefault="000661B9" w:rsidP="00E60D44">
      <w:pPr>
        <w:pStyle w:val="Liststycke"/>
        <w:numPr>
          <w:ilvl w:val="0"/>
          <w:numId w:val="1"/>
        </w:numPr>
        <w:spacing w:line="360" w:lineRule="auto"/>
        <w:jc w:val="both"/>
        <w:rPr>
          <w:rFonts w:cstheme="minorHAnsi"/>
          <w:lang w:val="en-US"/>
        </w:rPr>
      </w:pPr>
      <w:proofErr w:type="spellStart"/>
      <w:r w:rsidRPr="001A797D">
        <w:rPr>
          <w:rFonts w:cstheme="minorHAnsi"/>
          <w:lang w:val="en-US"/>
        </w:rPr>
        <w:lastRenderedPageBreak/>
        <w:t>Peveler</w:t>
      </w:r>
      <w:proofErr w:type="spellEnd"/>
      <w:r w:rsidRPr="001A797D">
        <w:rPr>
          <w:rFonts w:cstheme="minorHAnsi"/>
          <w:lang w:val="en-US"/>
        </w:rPr>
        <w:t xml:space="preserve"> WW. Effects of saddle height on economy in cycling. </w:t>
      </w:r>
      <w:r w:rsidRPr="001A797D">
        <w:rPr>
          <w:rFonts w:cstheme="minorHAnsi"/>
          <w:lang w:val="en-GB"/>
        </w:rPr>
        <w:t>J Strength Cond Res 2008; 22: 1355–1359.</w:t>
      </w:r>
    </w:p>
    <w:p w14:paraId="733B9E0A" w14:textId="7BD12F90" w:rsidR="00842D52" w:rsidRPr="001A797D" w:rsidRDefault="00842D52" w:rsidP="00E60D4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en-GB"/>
        </w:rPr>
      </w:pPr>
      <w:proofErr w:type="spellStart"/>
      <w:r w:rsidRPr="001A797D">
        <w:rPr>
          <w:rFonts w:cstheme="minorHAnsi"/>
          <w:lang w:val="en-GB"/>
        </w:rPr>
        <w:t>Pesta</w:t>
      </w:r>
      <w:proofErr w:type="spellEnd"/>
      <w:r w:rsidRPr="001A797D">
        <w:rPr>
          <w:rFonts w:cstheme="minorHAnsi"/>
          <w:lang w:val="en-GB"/>
        </w:rPr>
        <w:t xml:space="preserve"> D, </w:t>
      </w:r>
      <w:proofErr w:type="spellStart"/>
      <w:r w:rsidRPr="001A797D">
        <w:rPr>
          <w:rFonts w:cstheme="minorHAnsi"/>
          <w:lang w:val="en-GB"/>
        </w:rPr>
        <w:t>Angadi</w:t>
      </w:r>
      <w:proofErr w:type="spellEnd"/>
      <w:r w:rsidRPr="001A797D">
        <w:rPr>
          <w:rFonts w:cstheme="minorHAnsi"/>
          <w:lang w:val="en-GB"/>
        </w:rPr>
        <w:t xml:space="preserve"> S, </w:t>
      </w:r>
      <w:proofErr w:type="spellStart"/>
      <w:r w:rsidRPr="001A797D">
        <w:rPr>
          <w:rFonts w:cstheme="minorHAnsi"/>
          <w:lang w:val="en-GB"/>
        </w:rPr>
        <w:t>Burtscher</w:t>
      </w:r>
      <w:proofErr w:type="spellEnd"/>
      <w:r w:rsidRPr="001A797D">
        <w:rPr>
          <w:rFonts w:cstheme="minorHAnsi"/>
          <w:lang w:val="en-GB"/>
        </w:rPr>
        <w:t xml:space="preserve"> M, Roberts C. The effects of caffeine, nicotine, ethanol and tetrahydrocannabinol on exercise performance. Nutrition &amp; Metabolism 2013;10:</w:t>
      </w:r>
      <w:r w:rsidR="000067C7" w:rsidRPr="001A797D">
        <w:rPr>
          <w:rFonts w:cstheme="minorHAnsi"/>
          <w:lang w:val="en-GB"/>
        </w:rPr>
        <w:t xml:space="preserve"> </w:t>
      </w:r>
      <w:r w:rsidRPr="001A797D">
        <w:rPr>
          <w:rFonts w:cstheme="minorHAnsi"/>
          <w:lang w:val="en-GB"/>
        </w:rPr>
        <w:t>71</w:t>
      </w:r>
      <w:r w:rsidR="00936F4F" w:rsidRPr="001A797D">
        <w:rPr>
          <w:rFonts w:cstheme="minorHAnsi"/>
          <w:lang w:val="en-GB"/>
        </w:rPr>
        <w:t>-86.</w:t>
      </w:r>
    </w:p>
    <w:p w14:paraId="19A1E553" w14:textId="75AEB0E3" w:rsidR="00C52B49" w:rsidRPr="00175520" w:rsidRDefault="002A0A91" w:rsidP="00E60D44">
      <w:pPr>
        <w:pStyle w:val="Liststycke"/>
        <w:numPr>
          <w:ilvl w:val="0"/>
          <w:numId w:val="1"/>
        </w:numPr>
        <w:spacing w:line="360" w:lineRule="auto"/>
        <w:jc w:val="both"/>
        <w:rPr>
          <w:rFonts w:cstheme="minorHAnsi"/>
          <w:lang w:val="en-GB"/>
        </w:rPr>
      </w:pPr>
      <w:proofErr w:type="spellStart"/>
      <w:r w:rsidRPr="001A797D">
        <w:rPr>
          <w:rFonts w:cstheme="minorHAnsi"/>
        </w:rPr>
        <w:t>Brietzke</w:t>
      </w:r>
      <w:proofErr w:type="spellEnd"/>
      <w:r w:rsidRPr="001A797D">
        <w:rPr>
          <w:rFonts w:cstheme="minorHAnsi"/>
        </w:rPr>
        <w:t xml:space="preserve"> C, </w:t>
      </w:r>
      <w:proofErr w:type="spellStart"/>
      <w:r w:rsidRPr="001A797D">
        <w:rPr>
          <w:rFonts w:cstheme="minorHAnsi"/>
        </w:rPr>
        <w:t>Asano</w:t>
      </w:r>
      <w:proofErr w:type="spellEnd"/>
      <w:r w:rsidRPr="001A797D">
        <w:rPr>
          <w:rFonts w:cstheme="minorHAnsi"/>
        </w:rPr>
        <w:t xml:space="preserve"> RY, De </w:t>
      </w:r>
      <w:proofErr w:type="spellStart"/>
      <w:r w:rsidRPr="001A797D">
        <w:rPr>
          <w:rFonts w:cstheme="minorHAnsi"/>
        </w:rPr>
        <w:t>Russi</w:t>
      </w:r>
      <w:proofErr w:type="spellEnd"/>
      <w:r w:rsidRPr="001A797D">
        <w:rPr>
          <w:rFonts w:cstheme="minorHAnsi"/>
        </w:rPr>
        <w:t xml:space="preserve"> de Lima F et al. </w:t>
      </w:r>
      <w:r w:rsidRPr="001A797D">
        <w:rPr>
          <w:rFonts w:cstheme="minorHAnsi"/>
          <w:lang w:val="en-GB"/>
        </w:rPr>
        <w:t>Caffeine effects on VO</w:t>
      </w:r>
      <w:r w:rsidRPr="001A797D">
        <w:rPr>
          <w:rFonts w:cstheme="minorHAnsi"/>
          <w:vertAlign w:val="subscript"/>
          <w:lang w:val="en-GB"/>
        </w:rPr>
        <w:t>2max</w:t>
      </w:r>
      <w:r w:rsidRPr="001A797D">
        <w:rPr>
          <w:rFonts w:cstheme="minorHAnsi"/>
          <w:lang w:val="en-GB"/>
        </w:rPr>
        <w:t xml:space="preserve"> test outcomes investigated by a placebo perceived-as-caffeine design. Nutrition &amp; Health 2017;23:</w:t>
      </w:r>
      <w:r w:rsidR="000067C7" w:rsidRPr="001A797D">
        <w:rPr>
          <w:rFonts w:cstheme="minorHAnsi"/>
          <w:lang w:val="en-GB"/>
        </w:rPr>
        <w:t xml:space="preserve"> </w:t>
      </w:r>
      <w:r w:rsidRPr="001A797D">
        <w:rPr>
          <w:rFonts w:cstheme="minorHAnsi"/>
          <w:lang w:val="en-GB"/>
        </w:rPr>
        <w:t>231-238</w:t>
      </w:r>
    </w:p>
    <w:p w14:paraId="797CF696" w14:textId="77777777" w:rsidR="00076C29" w:rsidRPr="00076C29" w:rsidRDefault="00076C29" w:rsidP="00E60D4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lang w:val="en-GB"/>
        </w:rPr>
      </w:pPr>
      <w:r w:rsidRPr="00076C29">
        <w:rPr>
          <w:lang w:val="en-GB"/>
        </w:rPr>
        <w:t>Cooper B, Butterfield A. Quality control in lung function testing. In: ERS Buyers’ Guide Respir Care Prod. 2009: 24-38.</w:t>
      </w:r>
    </w:p>
    <w:p w14:paraId="032A59FA" w14:textId="77777777" w:rsidR="00076C29" w:rsidRPr="00076C29" w:rsidRDefault="00076C29" w:rsidP="00E60D4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lang w:val="en-GB"/>
        </w:rPr>
      </w:pPr>
      <w:r w:rsidRPr="00076C29">
        <w:rPr>
          <w:lang w:val="en-GB"/>
        </w:rPr>
        <w:t xml:space="preserve">Cramer D, Ward S, </w:t>
      </w:r>
      <w:proofErr w:type="spellStart"/>
      <w:r w:rsidRPr="00076C29">
        <w:rPr>
          <w:lang w:val="en-GB"/>
        </w:rPr>
        <w:t>Unstead</w:t>
      </w:r>
      <w:proofErr w:type="spellEnd"/>
      <w:r w:rsidRPr="00076C29">
        <w:rPr>
          <w:lang w:val="en-GB"/>
        </w:rPr>
        <w:t xml:space="preserve"> M. Biological quality control data relating to lung function and cardiopulmonary exercise. Inspire 2011;11: 15-26.</w:t>
      </w:r>
    </w:p>
    <w:p w14:paraId="48E5C46B" w14:textId="2DB51C18" w:rsidR="008B0EE6" w:rsidRDefault="004839E7" w:rsidP="00E60D4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en-GB"/>
        </w:rPr>
      </w:pPr>
      <w:proofErr w:type="spellStart"/>
      <w:r w:rsidRPr="001A797D">
        <w:rPr>
          <w:rFonts w:cstheme="minorHAnsi"/>
          <w:lang w:val="en-GB"/>
        </w:rPr>
        <w:t>Ettema</w:t>
      </w:r>
      <w:proofErr w:type="spellEnd"/>
      <w:r w:rsidRPr="001A797D">
        <w:rPr>
          <w:rFonts w:cstheme="minorHAnsi"/>
          <w:lang w:val="en-GB"/>
        </w:rPr>
        <w:t xml:space="preserve"> G, </w:t>
      </w:r>
      <w:proofErr w:type="spellStart"/>
      <w:r w:rsidRPr="001A797D">
        <w:rPr>
          <w:rFonts w:cstheme="minorHAnsi"/>
          <w:lang w:val="en-GB"/>
        </w:rPr>
        <w:t>Wuttudal</w:t>
      </w:r>
      <w:proofErr w:type="spellEnd"/>
      <w:r w:rsidRPr="001A797D">
        <w:rPr>
          <w:rFonts w:cstheme="minorHAnsi"/>
          <w:lang w:val="en-GB"/>
        </w:rPr>
        <w:t xml:space="preserve"> </w:t>
      </w:r>
      <w:proofErr w:type="spellStart"/>
      <w:r w:rsidRPr="001A797D">
        <w:rPr>
          <w:rFonts w:cstheme="minorHAnsi"/>
          <w:lang w:val="en-GB"/>
        </w:rPr>
        <w:t>Lorås</w:t>
      </w:r>
      <w:proofErr w:type="spellEnd"/>
      <w:r w:rsidRPr="001A797D">
        <w:rPr>
          <w:rFonts w:cstheme="minorHAnsi"/>
          <w:lang w:val="en-GB"/>
        </w:rPr>
        <w:t xml:space="preserve"> H. Efficiency in cycling: a review. </w:t>
      </w:r>
      <w:proofErr w:type="spellStart"/>
      <w:r w:rsidRPr="001A797D">
        <w:rPr>
          <w:rFonts w:cstheme="minorHAnsi"/>
          <w:lang w:val="en-GB"/>
        </w:rPr>
        <w:t>Eur</w:t>
      </w:r>
      <w:proofErr w:type="spellEnd"/>
      <w:r w:rsidRPr="001A797D">
        <w:rPr>
          <w:rFonts w:cstheme="minorHAnsi"/>
          <w:lang w:val="en-GB"/>
        </w:rPr>
        <w:t xml:space="preserve"> J </w:t>
      </w:r>
      <w:proofErr w:type="spellStart"/>
      <w:r w:rsidRPr="001A797D">
        <w:rPr>
          <w:rFonts w:cstheme="minorHAnsi"/>
          <w:lang w:val="en-GB"/>
        </w:rPr>
        <w:t>Appl</w:t>
      </w:r>
      <w:proofErr w:type="spellEnd"/>
      <w:r w:rsidRPr="001A797D">
        <w:rPr>
          <w:rFonts w:cstheme="minorHAnsi"/>
          <w:lang w:val="en-GB"/>
        </w:rPr>
        <w:t xml:space="preserve"> </w:t>
      </w:r>
      <w:proofErr w:type="spellStart"/>
      <w:r w:rsidRPr="001A797D">
        <w:rPr>
          <w:rFonts w:cstheme="minorHAnsi"/>
          <w:lang w:val="en-GB"/>
        </w:rPr>
        <w:t>Physiol</w:t>
      </w:r>
      <w:proofErr w:type="spellEnd"/>
      <w:r w:rsidRPr="001A797D">
        <w:rPr>
          <w:rFonts w:cstheme="minorHAnsi"/>
          <w:lang w:val="en-GB"/>
        </w:rPr>
        <w:t xml:space="preserve"> 2009;106:</w:t>
      </w:r>
      <w:r w:rsidR="004A724B">
        <w:rPr>
          <w:rFonts w:cstheme="minorHAnsi"/>
          <w:lang w:val="en-GB"/>
        </w:rPr>
        <w:t xml:space="preserve"> </w:t>
      </w:r>
      <w:r w:rsidRPr="001A797D">
        <w:rPr>
          <w:rFonts w:cstheme="minorHAnsi"/>
          <w:lang w:val="en-GB"/>
        </w:rPr>
        <w:t>1-14.</w:t>
      </w:r>
    </w:p>
    <w:p w14:paraId="7E34879E" w14:textId="42D5DCD1" w:rsidR="0033602F" w:rsidRPr="0033602F" w:rsidRDefault="0033602F" w:rsidP="00E60D4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lang w:val="en-GB"/>
        </w:rPr>
      </w:pPr>
      <w:proofErr w:type="spellStart"/>
      <w:r w:rsidRPr="0033602F">
        <w:rPr>
          <w:lang w:val="en-GB"/>
        </w:rPr>
        <w:t>Souren</w:t>
      </w:r>
      <w:proofErr w:type="spellEnd"/>
      <w:r w:rsidRPr="0033602F">
        <w:rPr>
          <w:lang w:val="en-GB"/>
        </w:rPr>
        <w:t xml:space="preserve"> T, Rose E, </w:t>
      </w:r>
      <w:proofErr w:type="spellStart"/>
      <w:r w:rsidRPr="0033602F">
        <w:rPr>
          <w:lang w:val="en-GB"/>
        </w:rPr>
        <w:t>Groepenhoff</w:t>
      </w:r>
      <w:proofErr w:type="spellEnd"/>
      <w:r w:rsidRPr="0033602F">
        <w:rPr>
          <w:lang w:val="en-GB"/>
        </w:rPr>
        <w:t xml:space="preserve"> H. Comparison of two metabolic simulators used for gas exchange versification in cardiopulmonary exercise tests carts. Front </w:t>
      </w:r>
      <w:proofErr w:type="spellStart"/>
      <w:r w:rsidRPr="0033602F">
        <w:rPr>
          <w:lang w:val="en-GB"/>
        </w:rPr>
        <w:t>Physiol</w:t>
      </w:r>
      <w:proofErr w:type="spellEnd"/>
      <w:r w:rsidRPr="0033602F">
        <w:rPr>
          <w:lang w:val="en-GB"/>
        </w:rPr>
        <w:t xml:space="preserve"> 2021;12:</w:t>
      </w:r>
      <w:r>
        <w:rPr>
          <w:lang w:val="en-GB"/>
        </w:rPr>
        <w:t xml:space="preserve"> </w:t>
      </w:r>
      <w:r w:rsidRPr="0033602F">
        <w:rPr>
          <w:lang w:val="en-GB"/>
        </w:rPr>
        <w:t>667386.</w:t>
      </w:r>
    </w:p>
    <w:p w14:paraId="07CB6473" w14:textId="66977949" w:rsidR="0033602F" w:rsidRPr="0033602F" w:rsidRDefault="0033602F" w:rsidP="00E60D4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lang w:val="en-GB"/>
        </w:rPr>
      </w:pPr>
      <w:proofErr w:type="spellStart"/>
      <w:r w:rsidRPr="0033602F">
        <w:rPr>
          <w:lang w:val="en-GB"/>
        </w:rPr>
        <w:t>Edgett</w:t>
      </w:r>
      <w:proofErr w:type="spellEnd"/>
      <w:r w:rsidRPr="0033602F">
        <w:rPr>
          <w:lang w:val="en-GB"/>
        </w:rPr>
        <w:t xml:space="preserve"> B, </w:t>
      </w:r>
      <w:proofErr w:type="spellStart"/>
      <w:r w:rsidRPr="0033602F">
        <w:rPr>
          <w:lang w:val="en-GB"/>
        </w:rPr>
        <w:t>Bonafiglia</w:t>
      </w:r>
      <w:proofErr w:type="spellEnd"/>
      <w:r w:rsidRPr="0033602F">
        <w:rPr>
          <w:lang w:val="en-GB"/>
        </w:rPr>
        <w:t xml:space="preserve"> J, Raleigh J et al. Reproducibility of peak oxygen consumption and the impact of test variability on classification of individual training responses in young recreational active adults. </w:t>
      </w:r>
      <w:proofErr w:type="spellStart"/>
      <w:r w:rsidRPr="0033602F">
        <w:rPr>
          <w:lang w:val="en-GB"/>
        </w:rPr>
        <w:t>Clin</w:t>
      </w:r>
      <w:proofErr w:type="spellEnd"/>
      <w:r w:rsidRPr="0033602F">
        <w:rPr>
          <w:lang w:val="en-GB"/>
        </w:rPr>
        <w:t xml:space="preserve"> </w:t>
      </w:r>
      <w:proofErr w:type="spellStart"/>
      <w:r w:rsidRPr="0033602F">
        <w:rPr>
          <w:lang w:val="en-GB"/>
        </w:rPr>
        <w:t>Physiol</w:t>
      </w:r>
      <w:proofErr w:type="spellEnd"/>
      <w:r w:rsidRPr="0033602F">
        <w:rPr>
          <w:lang w:val="en-GB"/>
        </w:rPr>
        <w:t xml:space="preserve"> </w:t>
      </w:r>
      <w:proofErr w:type="spellStart"/>
      <w:r w:rsidRPr="0033602F">
        <w:rPr>
          <w:lang w:val="en-GB"/>
        </w:rPr>
        <w:t>Func</w:t>
      </w:r>
      <w:proofErr w:type="spellEnd"/>
      <w:r w:rsidRPr="0033602F">
        <w:rPr>
          <w:lang w:val="en-GB"/>
        </w:rPr>
        <w:t xml:space="preserve"> Imaging 2018;38:</w:t>
      </w:r>
      <w:r w:rsidR="004A724B">
        <w:rPr>
          <w:lang w:val="en-GB"/>
        </w:rPr>
        <w:t xml:space="preserve"> </w:t>
      </w:r>
      <w:r w:rsidRPr="0033602F">
        <w:rPr>
          <w:lang w:val="en-GB"/>
        </w:rPr>
        <w:t>630-638.</w:t>
      </w:r>
    </w:p>
    <w:p w14:paraId="535AE43B" w14:textId="77777777" w:rsidR="004A724B" w:rsidRPr="004A724B" w:rsidRDefault="004A724B" w:rsidP="00E60D4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lang w:val="en-GB"/>
        </w:rPr>
      </w:pPr>
      <w:proofErr w:type="spellStart"/>
      <w:r w:rsidRPr="004A724B">
        <w:rPr>
          <w:lang w:val="en-GB"/>
        </w:rPr>
        <w:t>Dideriksen</w:t>
      </w:r>
      <w:proofErr w:type="spellEnd"/>
      <w:r w:rsidRPr="004A724B">
        <w:rPr>
          <w:lang w:val="en-GB"/>
        </w:rPr>
        <w:t xml:space="preserve"> K, </w:t>
      </w:r>
      <w:proofErr w:type="spellStart"/>
      <w:r w:rsidRPr="004A724B">
        <w:rPr>
          <w:lang w:val="en-GB"/>
        </w:rPr>
        <w:t>Mikkelsen</w:t>
      </w:r>
      <w:proofErr w:type="spellEnd"/>
      <w:r w:rsidRPr="004A724B">
        <w:rPr>
          <w:lang w:val="en-GB"/>
        </w:rPr>
        <w:t xml:space="preserve"> UR. Reproducibility of incremental maximal cycle ergometer tests in healthy recreational active subjects. </w:t>
      </w:r>
      <w:proofErr w:type="spellStart"/>
      <w:r w:rsidRPr="004A724B">
        <w:rPr>
          <w:lang w:val="en-GB"/>
        </w:rPr>
        <w:t>Clin</w:t>
      </w:r>
      <w:proofErr w:type="spellEnd"/>
      <w:r w:rsidRPr="004A724B">
        <w:rPr>
          <w:lang w:val="en-GB"/>
        </w:rPr>
        <w:t xml:space="preserve"> </w:t>
      </w:r>
      <w:proofErr w:type="spellStart"/>
      <w:r w:rsidRPr="004A724B">
        <w:rPr>
          <w:lang w:val="en-GB"/>
        </w:rPr>
        <w:t>Physiol</w:t>
      </w:r>
      <w:proofErr w:type="spellEnd"/>
      <w:r w:rsidRPr="004A724B">
        <w:rPr>
          <w:lang w:val="en-GB"/>
        </w:rPr>
        <w:t xml:space="preserve"> </w:t>
      </w:r>
      <w:proofErr w:type="spellStart"/>
      <w:r w:rsidRPr="004A724B">
        <w:rPr>
          <w:lang w:val="en-GB"/>
        </w:rPr>
        <w:t>Func</w:t>
      </w:r>
      <w:proofErr w:type="spellEnd"/>
      <w:r w:rsidRPr="004A724B">
        <w:rPr>
          <w:lang w:val="en-GB"/>
        </w:rPr>
        <w:t xml:space="preserve"> Imaging 2017;37: 173-182.</w:t>
      </w:r>
    </w:p>
    <w:p w14:paraId="13918AD9" w14:textId="77777777" w:rsidR="005D3EC3" w:rsidRPr="001A797D" w:rsidRDefault="005D3EC3" w:rsidP="005D3EC3">
      <w:pPr>
        <w:rPr>
          <w:b/>
          <w:bCs/>
          <w:lang w:val="en-GB"/>
        </w:rPr>
      </w:pPr>
    </w:p>
    <w:p w14:paraId="73A42321" w14:textId="77777777" w:rsidR="00D16300" w:rsidRDefault="00D16300">
      <w:pPr>
        <w:rPr>
          <w:b/>
          <w:bCs/>
        </w:rPr>
      </w:pPr>
      <w:r>
        <w:rPr>
          <w:b/>
          <w:bCs/>
        </w:rPr>
        <w:br w:type="page"/>
      </w:r>
    </w:p>
    <w:p w14:paraId="6C9696A9" w14:textId="3AFF6A77" w:rsidR="005D3EC3" w:rsidRDefault="005D3EC3" w:rsidP="005D3EC3">
      <w:pPr>
        <w:rPr>
          <w:b/>
          <w:bCs/>
        </w:rPr>
      </w:pPr>
      <w:r>
        <w:rPr>
          <w:b/>
          <w:bCs/>
        </w:rPr>
        <w:lastRenderedPageBreak/>
        <w:t xml:space="preserve">Bilaga 1 </w:t>
      </w:r>
    </w:p>
    <w:p w14:paraId="681EC8D4" w14:textId="77777777" w:rsidR="005D3EC3" w:rsidRPr="004E6E22" w:rsidRDefault="005D3EC3" w:rsidP="005D3EC3">
      <w:pPr>
        <w:rPr>
          <w:b/>
          <w:bCs/>
        </w:rPr>
      </w:pPr>
      <w:r>
        <w:rPr>
          <w:b/>
          <w:bCs/>
        </w:rPr>
        <w:t>Grunddata som efterhand bokförs i</w:t>
      </w:r>
      <w:r w:rsidRPr="00DA640E">
        <w:rPr>
          <w:b/>
          <w:bCs/>
        </w:rPr>
        <w:t xml:space="preserve"> </w:t>
      </w:r>
      <w:proofErr w:type="spellStart"/>
      <w:r w:rsidRPr="00DA640E">
        <w:rPr>
          <w:b/>
          <w:bCs/>
        </w:rPr>
        <w:t>excel</w:t>
      </w:r>
      <w:proofErr w:type="spellEnd"/>
      <w:r w:rsidRPr="00DA640E">
        <w:rPr>
          <w:b/>
          <w:bCs/>
        </w:rPr>
        <w:t xml:space="preserve"> fil.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80"/>
        <w:gridCol w:w="680"/>
        <w:gridCol w:w="680"/>
        <w:gridCol w:w="680"/>
        <w:gridCol w:w="680"/>
        <w:gridCol w:w="716"/>
        <w:gridCol w:w="716"/>
      </w:tblGrid>
      <w:tr w:rsidR="00553E82" w14:paraId="516F47AA" w14:textId="77777777" w:rsidTr="001A636D">
        <w:tc>
          <w:tcPr>
            <w:tcW w:w="2405" w:type="dxa"/>
          </w:tcPr>
          <w:p w14:paraId="4B627D61" w14:textId="4FA2D445" w:rsidR="00553E82" w:rsidRDefault="00553E8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Testfas</w:t>
            </w:r>
            <w:proofErr w:type="spellEnd"/>
          </w:p>
        </w:tc>
        <w:tc>
          <w:tcPr>
            <w:tcW w:w="680" w:type="dxa"/>
          </w:tcPr>
          <w:p w14:paraId="1C70D632" w14:textId="50B1DBF6" w:rsidR="00553E82" w:rsidRDefault="00553E82" w:rsidP="00DA5CA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PO</w:t>
            </w:r>
          </w:p>
        </w:tc>
        <w:tc>
          <w:tcPr>
            <w:tcW w:w="680" w:type="dxa"/>
          </w:tcPr>
          <w:p w14:paraId="2FD5FB7B" w14:textId="6D180B9F" w:rsidR="00553E82" w:rsidRDefault="00553E82" w:rsidP="00DA5CA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HR</w:t>
            </w:r>
          </w:p>
        </w:tc>
        <w:tc>
          <w:tcPr>
            <w:tcW w:w="680" w:type="dxa"/>
          </w:tcPr>
          <w:p w14:paraId="3F1D63D1" w14:textId="097FDB1A" w:rsidR="00553E82" w:rsidRDefault="00553E82" w:rsidP="00DA5CA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BP</w:t>
            </w:r>
          </w:p>
        </w:tc>
        <w:tc>
          <w:tcPr>
            <w:tcW w:w="680" w:type="dxa"/>
          </w:tcPr>
          <w:p w14:paraId="658B235D" w14:textId="51C7E937" w:rsidR="00553E82" w:rsidRDefault="00553E82" w:rsidP="00DA5CA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VE</w:t>
            </w:r>
          </w:p>
        </w:tc>
        <w:tc>
          <w:tcPr>
            <w:tcW w:w="680" w:type="dxa"/>
          </w:tcPr>
          <w:p w14:paraId="25D889D8" w14:textId="0CD1B3C2" w:rsidR="00553E82" w:rsidRDefault="00553E82" w:rsidP="00DA5CA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VO2</w:t>
            </w:r>
          </w:p>
        </w:tc>
        <w:tc>
          <w:tcPr>
            <w:tcW w:w="716" w:type="dxa"/>
          </w:tcPr>
          <w:p w14:paraId="57491A7B" w14:textId="35E3F2AD" w:rsidR="00553E82" w:rsidRDefault="00553E82" w:rsidP="00DA5CA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VCO2</w:t>
            </w:r>
          </w:p>
        </w:tc>
        <w:tc>
          <w:tcPr>
            <w:tcW w:w="716" w:type="dxa"/>
          </w:tcPr>
          <w:p w14:paraId="7F2CDBE3" w14:textId="080C3490" w:rsidR="00553E82" w:rsidRDefault="00553E82" w:rsidP="00DA5CA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RER</w:t>
            </w:r>
          </w:p>
        </w:tc>
      </w:tr>
      <w:tr w:rsidR="00553E82" w14:paraId="513B1710" w14:textId="77777777" w:rsidTr="001A636D">
        <w:tc>
          <w:tcPr>
            <w:tcW w:w="2405" w:type="dxa"/>
          </w:tcPr>
          <w:p w14:paraId="351D2BC9" w14:textId="6DB646D8" w:rsidR="00553E82" w:rsidRDefault="00553E82">
            <w:pPr>
              <w:rPr>
                <w:lang w:val="en-GB"/>
              </w:rPr>
            </w:pPr>
            <w:r>
              <w:rPr>
                <w:lang w:val="en-GB"/>
              </w:rPr>
              <w:t xml:space="preserve">Vila </w:t>
            </w:r>
            <w:proofErr w:type="spellStart"/>
            <w:r>
              <w:rPr>
                <w:lang w:val="en-GB"/>
              </w:rPr>
              <w:t>cykel</w:t>
            </w:r>
            <w:proofErr w:type="spellEnd"/>
            <w:r>
              <w:rPr>
                <w:lang w:val="en-GB"/>
              </w:rPr>
              <w:t xml:space="preserve"> e 1-2 min</w:t>
            </w:r>
          </w:p>
        </w:tc>
        <w:tc>
          <w:tcPr>
            <w:tcW w:w="680" w:type="dxa"/>
          </w:tcPr>
          <w:p w14:paraId="3B258E7E" w14:textId="6D6293E2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217D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80" w:type="dxa"/>
          </w:tcPr>
          <w:p w14:paraId="2AD854C3" w14:textId="5A6F8902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680" w:type="dxa"/>
          </w:tcPr>
          <w:p w14:paraId="48388046" w14:textId="03E7E653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680" w:type="dxa"/>
          </w:tcPr>
          <w:p w14:paraId="3A9DE98D" w14:textId="727BB466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680" w:type="dxa"/>
          </w:tcPr>
          <w:p w14:paraId="5715A42F" w14:textId="0EC49A61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716" w:type="dxa"/>
          </w:tcPr>
          <w:p w14:paraId="7FC883BB" w14:textId="04E1B94F" w:rsidR="00553E82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716" w:type="dxa"/>
          </w:tcPr>
          <w:p w14:paraId="7448705E" w14:textId="2A89B3EE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</w:tr>
      <w:tr w:rsidR="00553E82" w14:paraId="1B685502" w14:textId="77777777" w:rsidTr="001A636D">
        <w:tc>
          <w:tcPr>
            <w:tcW w:w="2405" w:type="dxa"/>
          </w:tcPr>
          <w:p w14:paraId="62F0B10E" w14:textId="7228D260" w:rsidR="00553E82" w:rsidRDefault="00553E8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Arbete</w:t>
            </w:r>
            <w:proofErr w:type="spellEnd"/>
            <w:r>
              <w:rPr>
                <w:lang w:val="en-GB"/>
              </w:rPr>
              <w:t xml:space="preserve"> SS1 e 3-4 min</w:t>
            </w:r>
          </w:p>
        </w:tc>
        <w:tc>
          <w:tcPr>
            <w:tcW w:w="680" w:type="dxa"/>
          </w:tcPr>
          <w:p w14:paraId="46C543AC" w14:textId="2510AFAD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680" w:type="dxa"/>
          </w:tcPr>
          <w:p w14:paraId="18C1F24E" w14:textId="0C30495B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680" w:type="dxa"/>
          </w:tcPr>
          <w:p w14:paraId="6379657D" w14:textId="337AE2CE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680" w:type="dxa"/>
          </w:tcPr>
          <w:p w14:paraId="43374D5E" w14:textId="0C5BBBE6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680" w:type="dxa"/>
          </w:tcPr>
          <w:p w14:paraId="3B9FEAA3" w14:textId="36442FD6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716" w:type="dxa"/>
          </w:tcPr>
          <w:p w14:paraId="26CCFE73" w14:textId="628EB2BC" w:rsidR="00553E82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716" w:type="dxa"/>
          </w:tcPr>
          <w:p w14:paraId="00F940BE" w14:textId="4A7287B5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</w:tr>
      <w:tr w:rsidR="00553E82" w14:paraId="52ECA6E5" w14:textId="77777777" w:rsidTr="001A636D">
        <w:tc>
          <w:tcPr>
            <w:tcW w:w="2405" w:type="dxa"/>
          </w:tcPr>
          <w:p w14:paraId="0C91DDE9" w14:textId="394C4760" w:rsidR="00553E82" w:rsidRDefault="00553E8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Arbete</w:t>
            </w:r>
            <w:proofErr w:type="spellEnd"/>
            <w:r>
              <w:rPr>
                <w:lang w:val="en-GB"/>
              </w:rPr>
              <w:t xml:space="preserve"> SS2 e 3-4 min</w:t>
            </w:r>
          </w:p>
        </w:tc>
        <w:tc>
          <w:tcPr>
            <w:tcW w:w="680" w:type="dxa"/>
          </w:tcPr>
          <w:p w14:paraId="52FADF41" w14:textId="3B371AA0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680" w:type="dxa"/>
          </w:tcPr>
          <w:p w14:paraId="7D538F82" w14:textId="4C053913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680" w:type="dxa"/>
          </w:tcPr>
          <w:p w14:paraId="09B578B3" w14:textId="7F6B7CA5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680" w:type="dxa"/>
          </w:tcPr>
          <w:p w14:paraId="11E411EB" w14:textId="5999B19D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680" w:type="dxa"/>
          </w:tcPr>
          <w:p w14:paraId="75902242" w14:textId="783FAE9F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716" w:type="dxa"/>
          </w:tcPr>
          <w:p w14:paraId="3C0B752F" w14:textId="176BC87E" w:rsidR="00553E82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716" w:type="dxa"/>
          </w:tcPr>
          <w:p w14:paraId="357F3F87" w14:textId="214A577F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</w:tr>
      <w:tr w:rsidR="00553E82" w14:paraId="775CEAB7" w14:textId="77777777" w:rsidTr="001A636D">
        <w:tc>
          <w:tcPr>
            <w:tcW w:w="2405" w:type="dxa"/>
          </w:tcPr>
          <w:p w14:paraId="5BCB700A" w14:textId="30CB7734" w:rsidR="00553E82" w:rsidRDefault="00553E82">
            <w:pPr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spellStart"/>
            <w:r>
              <w:rPr>
                <w:lang w:val="en-GB"/>
              </w:rPr>
              <w:t>Arbete</w:t>
            </w:r>
            <w:proofErr w:type="spellEnd"/>
            <w:r>
              <w:rPr>
                <w:lang w:val="en-GB"/>
              </w:rPr>
              <w:t xml:space="preserve"> SS3 e 3-4 min)</w:t>
            </w:r>
          </w:p>
        </w:tc>
        <w:tc>
          <w:tcPr>
            <w:tcW w:w="680" w:type="dxa"/>
          </w:tcPr>
          <w:p w14:paraId="26960919" w14:textId="598ECC43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680" w:type="dxa"/>
          </w:tcPr>
          <w:p w14:paraId="64E7D946" w14:textId="563F0A71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680" w:type="dxa"/>
          </w:tcPr>
          <w:p w14:paraId="2D87406D" w14:textId="4B8084AA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680" w:type="dxa"/>
          </w:tcPr>
          <w:p w14:paraId="38BF61F3" w14:textId="1C6E5204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680" w:type="dxa"/>
          </w:tcPr>
          <w:p w14:paraId="211D84A4" w14:textId="4F4D1847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716" w:type="dxa"/>
          </w:tcPr>
          <w:p w14:paraId="4A093A89" w14:textId="1CF7365C" w:rsidR="00553E82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716" w:type="dxa"/>
          </w:tcPr>
          <w:p w14:paraId="0476477F" w14:textId="1E9B61F2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</w:tr>
      <w:tr w:rsidR="00553E82" w14:paraId="7F6AF241" w14:textId="77777777" w:rsidTr="001A636D">
        <w:tc>
          <w:tcPr>
            <w:tcW w:w="2405" w:type="dxa"/>
          </w:tcPr>
          <w:p w14:paraId="42A55488" w14:textId="4E77EF61" w:rsidR="00553E82" w:rsidRDefault="00553E8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Arbete</w:t>
            </w:r>
            <w:proofErr w:type="spellEnd"/>
            <w:r>
              <w:rPr>
                <w:lang w:val="en-GB"/>
              </w:rPr>
              <w:t xml:space="preserve"> max</w:t>
            </w:r>
          </w:p>
        </w:tc>
        <w:tc>
          <w:tcPr>
            <w:tcW w:w="680" w:type="dxa"/>
          </w:tcPr>
          <w:p w14:paraId="5BA8CE87" w14:textId="67FA921B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217D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680" w:type="dxa"/>
          </w:tcPr>
          <w:p w14:paraId="76080B2C" w14:textId="662041E5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680" w:type="dxa"/>
          </w:tcPr>
          <w:p w14:paraId="2DA19A09" w14:textId="77777777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80" w:type="dxa"/>
          </w:tcPr>
          <w:p w14:paraId="2B9F1945" w14:textId="7E8CEDA4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680" w:type="dxa"/>
          </w:tcPr>
          <w:p w14:paraId="11994948" w14:textId="7F85ABA7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716" w:type="dxa"/>
          </w:tcPr>
          <w:p w14:paraId="1FE66E6D" w14:textId="52ED1DD2" w:rsidR="00553E82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716" w:type="dxa"/>
          </w:tcPr>
          <w:p w14:paraId="409D0122" w14:textId="5F176765" w:rsidR="00553E82" w:rsidRPr="0029217D" w:rsidRDefault="00553E82" w:rsidP="002921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</w:t>
            </w:r>
          </w:p>
        </w:tc>
      </w:tr>
    </w:tbl>
    <w:p w14:paraId="431D07C7" w14:textId="77777777" w:rsidR="00D00CF4" w:rsidRDefault="00D00CF4" w:rsidP="00D00CF4">
      <w:pPr>
        <w:spacing w:line="276" w:lineRule="auto"/>
      </w:pPr>
    </w:p>
    <w:p w14:paraId="6086E053" w14:textId="74BE0D64" w:rsidR="00F574BB" w:rsidRPr="000043AB" w:rsidRDefault="000043AB" w:rsidP="00D00CF4">
      <w:pPr>
        <w:spacing w:after="120" w:line="276" w:lineRule="auto"/>
      </w:pPr>
      <w:r w:rsidRPr="000043AB">
        <w:t>F</w:t>
      </w:r>
      <w:r>
        <w:t xml:space="preserve">otnot: </w:t>
      </w:r>
      <w:r w:rsidR="001D5F64">
        <w:br/>
        <w:t xml:space="preserve">Vila och arbete SS: </w:t>
      </w:r>
      <w:r>
        <w:t>Hjärtfrekvens (HR)</w:t>
      </w:r>
      <w:r w:rsidR="001D5F64">
        <w:t xml:space="preserve"> och CPX data </w:t>
      </w:r>
      <w:r>
        <w:t xml:space="preserve">är medelvärde </w:t>
      </w:r>
      <w:r w:rsidR="001D5F64">
        <w:t>under</w:t>
      </w:r>
      <w:r>
        <w:t xml:space="preserve"> sista minuten.</w:t>
      </w:r>
      <w:r>
        <w:br/>
      </w:r>
      <w:r w:rsidR="001D5F64">
        <w:t xml:space="preserve">Arbete max: </w:t>
      </w:r>
      <w:r w:rsidR="00632CDA">
        <w:t xml:space="preserve">Högsta </w:t>
      </w:r>
      <w:r w:rsidR="001D5F64">
        <w:t xml:space="preserve">uppnådda </w:t>
      </w:r>
      <w:r>
        <w:t xml:space="preserve">PO </w:t>
      </w:r>
      <w:r w:rsidR="00632CDA">
        <w:t xml:space="preserve">och HR då cyklingen avslutas. </w:t>
      </w:r>
      <w:r w:rsidR="001D5F64">
        <w:t>Högsta VO</w:t>
      </w:r>
      <w:r w:rsidR="001D5F64" w:rsidRPr="001D5F64">
        <w:rPr>
          <w:vertAlign w:val="subscript"/>
        </w:rPr>
        <w:t>2</w:t>
      </w:r>
      <w:r w:rsidR="001D5F64">
        <w:t xml:space="preserve"> </w:t>
      </w:r>
      <w:r w:rsidR="00553E82">
        <w:t>och VCO</w:t>
      </w:r>
      <w:r w:rsidR="00553E82" w:rsidRPr="001D5F64">
        <w:rPr>
          <w:vertAlign w:val="subscript"/>
        </w:rPr>
        <w:t>2</w:t>
      </w:r>
      <w:r w:rsidR="004409AF">
        <w:t xml:space="preserve">avser </w:t>
      </w:r>
      <w:r w:rsidR="001D5F64">
        <w:t>medelvärde under 20 sek</w:t>
      </w:r>
      <w:r w:rsidR="004409AF">
        <w:t xml:space="preserve"> tidsperiod i slutet av testet. Under samma tidsintervall avläses V</w:t>
      </w:r>
      <w:r w:rsidR="004409AF" w:rsidRPr="004409AF">
        <w:rPr>
          <w:vertAlign w:val="subscript"/>
        </w:rPr>
        <w:t>E</w:t>
      </w:r>
      <w:r w:rsidR="004409AF">
        <w:t>,</w:t>
      </w:r>
      <w:r w:rsidR="004409AF">
        <w:rPr>
          <w:vertAlign w:val="subscript"/>
        </w:rPr>
        <w:t xml:space="preserve"> </w:t>
      </w:r>
      <w:r w:rsidR="004409AF" w:rsidRPr="004409AF">
        <w:t>och RER</w:t>
      </w:r>
      <w:r w:rsidR="004409AF">
        <w:t>.</w:t>
      </w:r>
      <w:r w:rsidR="001D5F64">
        <w:t xml:space="preserve">   </w:t>
      </w:r>
      <w:r w:rsidR="00632CDA">
        <w:t xml:space="preserve"> </w:t>
      </w:r>
      <w:r>
        <w:t xml:space="preserve">  </w:t>
      </w:r>
    </w:p>
    <w:p w14:paraId="0BAA45BF" w14:textId="77777777" w:rsidR="00486EFC" w:rsidRDefault="00486EFC">
      <w:pPr>
        <w:rPr>
          <w:b/>
          <w:bCs/>
        </w:rPr>
      </w:pPr>
    </w:p>
    <w:p w14:paraId="73F82736" w14:textId="77777777" w:rsidR="00486EFC" w:rsidRDefault="00486EFC">
      <w:pPr>
        <w:rPr>
          <w:b/>
          <w:bCs/>
        </w:rPr>
      </w:pPr>
    </w:p>
    <w:p w14:paraId="30524435" w14:textId="1E4263B7" w:rsidR="00876856" w:rsidRPr="00F574BB" w:rsidRDefault="00876856">
      <w:pPr>
        <w:rPr>
          <w:b/>
          <w:bCs/>
        </w:rPr>
      </w:pPr>
      <w:r w:rsidRPr="00F574BB">
        <w:rPr>
          <w:b/>
          <w:bCs/>
        </w:rPr>
        <w:t xml:space="preserve">Beräkning av relationen mellan </w:t>
      </w:r>
      <w:r w:rsidR="00F574BB" w:rsidRPr="00F574BB">
        <w:rPr>
          <w:b/>
          <w:bCs/>
        </w:rPr>
        <w:t>stigande arbetsbelastning och ökat syreupptag</w:t>
      </w:r>
      <w:r w:rsidRPr="00F574BB">
        <w:rPr>
          <w:b/>
          <w:bCs/>
        </w:rPr>
        <w:t xml:space="preserve"> </w:t>
      </w:r>
    </w:p>
    <w:p w14:paraId="4415C9A2" w14:textId="3612E161" w:rsidR="00F574BB" w:rsidRDefault="00BF12C2">
      <w:pPr>
        <w:rPr>
          <w:lang w:val="en-GB"/>
        </w:rPr>
      </w:pPr>
      <w:r w:rsidRPr="00BF12C2">
        <w:rPr>
          <w:noProof/>
          <w:lang w:eastAsia="sv-SE"/>
        </w:rPr>
        <w:drawing>
          <wp:inline distT="0" distB="0" distL="0" distR="0" wp14:anchorId="2397930A" wp14:editId="6F915911">
            <wp:extent cx="4565650" cy="1555750"/>
            <wp:effectExtent l="0" t="0" r="6350" b="635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DAEF9" w14:textId="6651DBFC" w:rsidR="00626E5D" w:rsidRPr="00626E5D" w:rsidRDefault="00626E5D">
      <w:r w:rsidRPr="00626E5D">
        <w:t>Fotnot:</w:t>
      </w:r>
      <w:r w:rsidRPr="00626E5D">
        <w:br/>
        <w:t xml:space="preserve">Förutom att </w:t>
      </w:r>
      <w:r w:rsidR="002C3303">
        <w:t>studera</w:t>
      </w:r>
      <w:r w:rsidRPr="00626E5D">
        <w:t xml:space="preserve"> </w:t>
      </w:r>
      <w:r w:rsidR="00581234">
        <w:t>absolut</w:t>
      </w:r>
      <w:r w:rsidR="00486EFC">
        <w:t>a siffror för</w:t>
      </w:r>
      <w:r w:rsidR="00581234">
        <w:t xml:space="preserve"> </w:t>
      </w:r>
      <w:r w:rsidR="002C3303">
        <w:t>fysiologiska data</w:t>
      </w:r>
      <w:r w:rsidR="00581234">
        <w:t xml:space="preserve"> på </w:t>
      </w:r>
      <w:r w:rsidR="002C3303">
        <w:t>varje</w:t>
      </w:r>
      <w:r w:rsidR="00581234">
        <w:t xml:space="preserve"> </w:t>
      </w:r>
      <w:proofErr w:type="spellStart"/>
      <w:r w:rsidR="00581234">
        <w:t>steady-state</w:t>
      </w:r>
      <w:proofErr w:type="spellEnd"/>
      <w:r w:rsidR="002C3303">
        <w:t xml:space="preserve"> nivå</w:t>
      </w:r>
      <w:r w:rsidR="00581234">
        <w:t xml:space="preserve"> </w:t>
      </w:r>
      <w:r w:rsidR="00A93319">
        <w:t xml:space="preserve">så </w:t>
      </w:r>
      <w:r w:rsidR="00581234">
        <w:t>är ovanstående beräkning</w:t>
      </w:r>
      <w:r w:rsidR="00A93319">
        <w:t>svariabel</w:t>
      </w:r>
      <w:r w:rsidR="00581234">
        <w:t xml:space="preserve"> ett sätt att </w:t>
      </w:r>
      <w:r w:rsidR="00486EFC">
        <w:t xml:space="preserve">dynamiskt </w:t>
      </w:r>
      <w:r w:rsidR="00581234">
        <w:t xml:space="preserve">utvärdera </w:t>
      </w:r>
      <w:r w:rsidR="00486EFC">
        <w:t xml:space="preserve">samspelet mellan </w:t>
      </w:r>
      <w:r w:rsidR="00581234">
        <w:t>ergometercykel</w:t>
      </w:r>
      <w:r w:rsidR="00A93319">
        <w:t>ns presenterade effektsiffror</w:t>
      </w:r>
      <w:r w:rsidR="00581234">
        <w:t xml:space="preserve"> </w:t>
      </w:r>
      <w:r w:rsidR="00A93319">
        <w:t>och</w:t>
      </w:r>
      <w:r w:rsidR="00581234">
        <w:t xml:space="preserve"> syrgasanalysenheten </w:t>
      </w:r>
      <w:r w:rsidR="00A93319">
        <w:t xml:space="preserve">volymer. </w:t>
      </w:r>
      <w:r w:rsidR="00486EFC">
        <w:t xml:space="preserve">Därför är det viktigt att alltid dokumentera identiteten på </w:t>
      </w:r>
      <w:r w:rsidR="00A93319">
        <w:t xml:space="preserve">den </w:t>
      </w:r>
      <w:r w:rsidR="00486EFC">
        <w:t>CPX och ergometercykel som används.</w:t>
      </w:r>
      <w:r>
        <w:t xml:space="preserve"> </w:t>
      </w:r>
    </w:p>
    <w:p w14:paraId="428D5B74" w14:textId="568E60ED" w:rsidR="005D3EC3" w:rsidRPr="00626E5D" w:rsidRDefault="009A15A1">
      <w:r w:rsidRPr="00626E5D">
        <w:br w:type="page"/>
      </w:r>
    </w:p>
    <w:p w14:paraId="73CD69D6" w14:textId="24D94156" w:rsidR="009A15A1" w:rsidRPr="008D2E91" w:rsidRDefault="009A15A1" w:rsidP="00181B5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D2E91">
        <w:rPr>
          <w:b/>
          <w:bCs/>
        </w:rPr>
        <w:lastRenderedPageBreak/>
        <w:t>Bilaga 2</w:t>
      </w:r>
    </w:p>
    <w:p w14:paraId="3DAC36B7" w14:textId="12BBE658" w:rsidR="00005708" w:rsidRPr="008D2E91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D808BF8" w14:textId="77F97531" w:rsidR="00005708" w:rsidRP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05708">
        <w:rPr>
          <w:b/>
          <w:bCs/>
        </w:rPr>
        <w:t xml:space="preserve">Exempel på loggbok </w:t>
      </w:r>
      <w:r w:rsidR="00FC7FF6">
        <w:rPr>
          <w:b/>
          <w:bCs/>
        </w:rPr>
        <w:t xml:space="preserve">som följer enskild fysiologisk kontroll för att verifiera att förutsättningarna är stabila eller </w:t>
      </w:r>
      <w:r w:rsidR="00DA5CA5">
        <w:rPr>
          <w:b/>
          <w:bCs/>
        </w:rPr>
        <w:t xml:space="preserve">förekommande </w:t>
      </w:r>
      <w:r w:rsidR="00FC7FF6">
        <w:rPr>
          <w:b/>
          <w:bCs/>
        </w:rPr>
        <w:t>avviker vid enskilda testtillfällen.</w:t>
      </w:r>
    </w:p>
    <w:p w14:paraId="2C92D1F6" w14:textId="178D9333" w:rsidR="00005708" w:rsidRP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W w:w="3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4"/>
        <w:gridCol w:w="960"/>
        <w:gridCol w:w="960"/>
      </w:tblGrid>
      <w:tr w:rsidR="00005708" w:rsidRPr="00005708" w14:paraId="4058674C" w14:textId="77777777" w:rsidTr="00005708">
        <w:trPr>
          <w:trHeight w:val="300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05977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Datum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4F8E8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210525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DAB7B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211010</w:t>
            </w:r>
          </w:p>
        </w:tc>
      </w:tr>
      <w:tr w:rsidR="00005708" w:rsidRPr="00005708" w14:paraId="6A0536FD" w14:textId="77777777" w:rsidTr="00005708">
        <w:trPr>
          <w:trHeight w:val="300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FB1BE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Testperson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2856A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Peter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009C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</w:tr>
      <w:tr w:rsidR="00005708" w:rsidRPr="00005708" w14:paraId="6B7C3E4D" w14:textId="77777777" w:rsidTr="00005708">
        <w:trPr>
          <w:trHeight w:val="300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B6B57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Födelse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1C3DE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FEA1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</w:tr>
      <w:tr w:rsidR="00005708" w:rsidRPr="00005708" w14:paraId="2E76525B" w14:textId="77777777" w:rsidTr="00005708">
        <w:trPr>
          <w:trHeight w:val="300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F0BAF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Längd (cm)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FE7DA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180.5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87A4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</w:tr>
      <w:tr w:rsidR="00005708" w:rsidRPr="00005708" w14:paraId="5D344B9A" w14:textId="77777777" w:rsidTr="00005708">
        <w:trPr>
          <w:trHeight w:val="300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2343E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Vikt (kg)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AF76D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72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306B0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73</w:t>
            </w:r>
          </w:p>
        </w:tc>
      </w:tr>
      <w:tr w:rsidR="00005708" w:rsidRPr="00005708" w14:paraId="1601C66C" w14:textId="77777777" w:rsidTr="00005708">
        <w:trPr>
          <w:trHeight w:val="300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53F98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Vad hö (cm)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56C3C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5EE40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37.5</w:t>
            </w:r>
          </w:p>
        </w:tc>
      </w:tr>
      <w:tr w:rsidR="00005708" w:rsidRPr="00005708" w14:paraId="284D6C98" w14:textId="77777777" w:rsidTr="00005708">
        <w:trPr>
          <w:trHeight w:val="300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5E769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Skor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BA09B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 Nike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D1EA5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Nike</w:t>
            </w:r>
          </w:p>
        </w:tc>
      </w:tr>
      <w:tr w:rsidR="00005708" w:rsidRPr="00005708" w14:paraId="0200220A" w14:textId="77777777" w:rsidTr="00005708">
        <w:trPr>
          <w:trHeight w:val="300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BD617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Cykel MT 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0627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103016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5B8D2" w14:textId="77777777" w:rsidR="00005708" w:rsidRPr="00005708" w:rsidRDefault="00005708" w:rsidP="00005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103016</w:t>
            </w:r>
          </w:p>
        </w:tc>
      </w:tr>
      <w:tr w:rsidR="00005708" w:rsidRPr="00005708" w14:paraId="77A19715" w14:textId="77777777" w:rsidTr="00005708">
        <w:trPr>
          <w:trHeight w:val="300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693A0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Sadelhöjd display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A5199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91759" w14:textId="77777777" w:rsidR="00005708" w:rsidRPr="00005708" w:rsidRDefault="00005708" w:rsidP="00005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29</w:t>
            </w:r>
          </w:p>
        </w:tc>
      </w:tr>
      <w:tr w:rsidR="00005708" w:rsidRPr="00005708" w14:paraId="71E1CF2E" w14:textId="77777777" w:rsidTr="00005708">
        <w:trPr>
          <w:trHeight w:val="300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DF419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Kadens (RPM)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A131D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C0392" w14:textId="77777777" w:rsidR="00005708" w:rsidRPr="00005708" w:rsidRDefault="00005708" w:rsidP="00005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65</w:t>
            </w:r>
          </w:p>
        </w:tc>
      </w:tr>
      <w:tr w:rsidR="00005708" w:rsidRPr="00005708" w14:paraId="27B398D6" w14:textId="77777777" w:rsidTr="00005708">
        <w:trPr>
          <w:trHeight w:val="300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5FB10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CPX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D8F9E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234556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B9584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234556</w:t>
            </w:r>
          </w:p>
        </w:tc>
      </w:tr>
      <w:tr w:rsidR="00005708" w:rsidRPr="00005708" w14:paraId="247EE4CB" w14:textId="77777777" w:rsidTr="00005708">
        <w:trPr>
          <w:trHeight w:val="300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AFFD7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Mask storlek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5BA7D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Small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03004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Small</w:t>
            </w:r>
          </w:p>
        </w:tc>
      </w:tr>
      <w:tr w:rsidR="00005708" w:rsidRPr="00005708" w14:paraId="14CFDF50" w14:textId="77777777" w:rsidTr="00005708">
        <w:trPr>
          <w:trHeight w:val="290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C0355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Kommentar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8A793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Spurt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1881F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005708" w:rsidRPr="00005708" w14:paraId="72F3F28C" w14:textId="77777777" w:rsidTr="00005708">
        <w:trPr>
          <w:trHeight w:val="300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6AF92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A2DA9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RPM↑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67A06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005708" w:rsidRPr="00005708" w14:paraId="64A28495" w14:textId="77777777" w:rsidTr="00005708">
        <w:trPr>
          <w:trHeight w:val="300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CD1CF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Kostvanor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9A9DE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6A846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005708" w:rsidRPr="00005708" w14:paraId="08881EFF" w14:textId="77777777" w:rsidTr="00005708">
        <w:trPr>
          <w:trHeight w:val="300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52B69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Husmanskost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F2879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06ED1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005708" w:rsidRPr="00005708" w14:paraId="624E9B0F" w14:textId="77777777" w:rsidTr="00005708">
        <w:trPr>
          <w:trHeight w:val="300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9D2A8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Vegetarisk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375D0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B6CED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005708" w:rsidRPr="00005708" w14:paraId="1BDC2A2C" w14:textId="77777777" w:rsidTr="00005708">
        <w:trPr>
          <w:trHeight w:val="300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F7BEB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Diet </w:t>
            </w:r>
            <w:proofErr w:type="spellStart"/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högfett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1CEAD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27053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005708" w:rsidRPr="00005708" w14:paraId="1BD62BBD" w14:textId="77777777" w:rsidTr="00005708">
        <w:trPr>
          <w:trHeight w:val="300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AA3F0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Träning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012BF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Sommar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BD3B8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Vinter</w:t>
            </w:r>
          </w:p>
        </w:tc>
      </w:tr>
      <w:tr w:rsidR="00005708" w:rsidRPr="00005708" w14:paraId="0113EE06" w14:textId="77777777" w:rsidTr="00005708">
        <w:trPr>
          <w:trHeight w:val="300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8A8BD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Motion styrka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DFB2E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9E71C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0</w:t>
            </w:r>
          </w:p>
        </w:tc>
      </w:tr>
      <w:tr w:rsidR="00005708" w:rsidRPr="00005708" w14:paraId="1A3BC4D3" w14:textId="77777777" w:rsidTr="00005708">
        <w:trPr>
          <w:trHeight w:val="300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F0F47" w14:textId="77777777" w:rsidR="00005708" w:rsidRPr="00005708" w:rsidRDefault="00005708" w:rsidP="0000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Motion kondition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A125B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ED9F1" w14:textId="77777777" w:rsidR="00005708" w:rsidRPr="00005708" w:rsidRDefault="00005708" w:rsidP="0000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0057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0</w:t>
            </w:r>
          </w:p>
        </w:tc>
      </w:tr>
    </w:tbl>
    <w:p w14:paraId="2D54D449" w14:textId="2A60B64F" w:rsid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</w:p>
    <w:p w14:paraId="5B3EBA9B" w14:textId="1089B835" w:rsid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</w:p>
    <w:p w14:paraId="0E6C9250" w14:textId="7635BE5B" w:rsid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</w:p>
    <w:p w14:paraId="06D4AB36" w14:textId="27B8FDBA" w:rsid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</w:p>
    <w:p w14:paraId="7EEA8A81" w14:textId="06D07113" w:rsid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</w:p>
    <w:p w14:paraId="058EA346" w14:textId="4C1A5ED7" w:rsid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</w:p>
    <w:p w14:paraId="2AB5309A" w14:textId="04165D44" w:rsid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</w:p>
    <w:p w14:paraId="69049A98" w14:textId="70ABAF74" w:rsid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</w:p>
    <w:p w14:paraId="0576E71C" w14:textId="3D8CDB4A" w:rsid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</w:p>
    <w:p w14:paraId="5FC56F9C" w14:textId="3457A9AF" w:rsid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</w:p>
    <w:p w14:paraId="22157BA3" w14:textId="2D34E69F" w:rsid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</w:p>
    <w:p w14:paraId="61802366" w14:textId="0BDADE65" w:rsid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</w:p>
    <w:p w14:paraId="6692701A" w14:textId="1AE3841E" w:rsid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</w:p>
    <w:p w14:paraId="2550313E" w14:textId="107DCFCC" w:rsid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</w:p>
    <w:p w14:paraId="45998865" w14:textId="2E1268E1" w:rsid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</w:p>
    <w:p w14:paraId="134E3F95" w14:textId="3BE9E150" w:rsid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</w:p>
    <w:p w14:paraId="16759E05" w14:textId="393BE522" w:rsid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</w:p>
    <w:p w14:paraId="49D20F7C" w14:textId="1AA8E27D" w:rsid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</w:p>
    <w:p w14:paraId="5C05921A" w14:textId="5CC2CE3A" w:rsid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</w:p>
    <w:p w14:paraId="386E7EA8" w14:textId="01FDC8FA" w:rsid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</w:p>
    <w:p w14:paraId="0013DF6A" w14:textId="156E88A8" w:rsid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</w:p>
    <w:p w14:paraId="4C7D4069" w14:textId="7C1CCB87" w:rsid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</w:p>
    <w:p w14:paraId="10D8CB77" w14:textId="77777777" w:rsidR="00D412E5" w:rsidRDefault="00005708" w:rsidP="00FC7FF6">
      <w:pPr>
        <w:spacing w:line="240" w:lineRule="auto"/>
        <w:rPr>
          <w:b/>
          <w:bCs/>
        </w:rPr>
      </w:pPr>
      <w:r w:rsidRPr="00FC7FF6">
        <w:rPr>
          <w:b/>
          <w:bCs/>
        </w:rPr>
        <w:t>Bilaga 3</w:t>
      </w:r>
      <w:r w:rsidR="00FC7FF6" w:rsidRPr="00FC7FF6">
        <w:rPr>
          <w:b/>
          <w:bCs/>
        </w:rPr>
        <w:t xml:space="preserve"> </w:t>
      </w:r>
    </w:p>
    <w:p w14:paraId="4D5D119F" w14:textId="4B240597" w:rsidR="00FC7FF6" w:rsidRPr="00D740DC" w:rsidRDefault="00D412E5" w:rsidP="00FC7FF6">
      <w:pPr>
        <w:spacing w:line="240" w:lineRule="auto"/>
        <w:rPr>
          <w:b/>
          <w:bCs/>
          <w:sz w:val="22"/>
          <w:szCs w:val="22"/>
        </w:rPr>
      </w:pPr>
      <w:r w:rsidRPr="00D740DC">
        <w:rPr>
          <w:b/>
          <w:bCs/>
          <w:sz w:val="22"/>
          <w:szCs w:val="22"/>
        </w:rPr>
        <w:t>V</w:t>
      </w:r>
      <w:r w:rsidR="00FC7FF6" w:rsidRPr="00D740DC">
        <w:rPr>
          <w:b/>
          <w:bCs/>
          <w:sz w:val="22"/>
          <w:szCs w:val="22"/>
        </w:rPr>
        <w:t xml:space="preserve">isar </w:t>
      </w:r>
      <w:r w:rsidR="00B10D95" w:rsidRPr="00D740DC">
        <w:rPr>
          <w:b/>
          <w:bCs/>
          <w:sz w:val="22"/>
          <w:szCs w:val="22"/>
        </w:rPr>
        <w:t>VO</w:t>
      </w:r>
      <w:r w:rsidR="00B10D95" w:rsidRPr="00D740DC">
        <w:rPr>
          <w:b/>
          <w:bCs/>
          <w:sz w:val="22"/>
          <w:szCs w:val="22"/>
          <w:vertAlign w:val="subscript"/>
        </w:rPr>
        <w:t xml:space="preserve">2 </w:t>
      </w:r>
      <w:r w:rsidR="00D11FBB" w:rsidRPr="00D740DC">
        <w:rPr>
          <w:b/>
          <w:bCs/>
          <w:sz w:val="22"/>
          <w:szCs w:val="22"/>
        </w:rPr>
        <w:t xml:space="preserve">data </w:t>
      </w:r>
      <w:r w:rsidR="00B10D95" w:rsidRPr="00D740DC">
        <w:rPr>
          <w:b/>
          <w:bCs/>
          <w:sz w:val="22"/>
          <w:szCs w:val="22"/>
        </w:rPr>
        <w:t xml:space="preserve">under </w:t>
      </w:r>
      <w:proofErr w:type="spellStart"/>
      <w:r w:rsidR="004F11F1" w:rsidRPr="00D740DC">
        <w:rPr>
          <w:b/>
          <w:bCs/>
          <w:sz w:val="22"/>
          <w:szCs w:val="22"/>
        </w:rPr>
        <w:t>steady-state</w:t>
      </w:r>
      <w:proofErr w:type="spellEnd"/>
      <w:r w:rsidR="004F11F1" w:rsidRPr="00D740DC">
        <w:rPr>
          <w:b/>
          <w:bCs/>
          <w:sz w:val="22"/>
          <w:szCs w:val="22"/>
        </w:rPr>
        <w:t xml:space="preserve"> </w:t>
      </w:r>
      <w:r w:rsidR="00B10D95" w:rsidRPr="00D740DC">
        <w:rPr>
          <w:b/>
          <w:bCs/>
          <w:sz w:val="22"/>
          <w:szCs w:val="22"/>
        </w:rPr>
        <w:t xml:space="preserve">arbete på </w:t>
      </w:r>
      <w:r w:rsidR="00D11FBB" w:rsidRPr="00D740DC">
        <w:rPr>
          <w:b/>
          <w:bCs/>
          <w:sz w:val="22"/>
          <w:szCs w:val="22"/>
        </w:rPr>
        <w:t>ergometercykling</w:t>
      </w:r>
      <w:r w:rsidR="00B10D95" w:rsidRPr="00D740DC">
        <w:rPr>
          <w:b/>
          <w:bCs/>
          <w:sz w:val="22"/>
          <w:szCs w:val="22"/>
        </w:rPr>
        <w:t xml:space="preserve"> under flera</w:t>
      </w:r>
      <w:r w:rsidR="00D11FBB" w:rsidRPr="00D740DC">
        <w:rPr>
          <w:b/>
          <w:bCs/>
          <w:sz w:val="22"/>
          <w:szCs w:val="22"/>
        </w:rPr>
        <w:t xml:space="preserve"> </w:t>
      </w:r>
      <w:r w:rsidR="00B10D95" w:rsidRPr="00D740DC">
        <w:rPr>
          <w:b/>
          <w:bCs/>
          <w:sz w:val="22"/>
          <w:szCs w:val="22"/>
        </w:rPr>
        <w:t xml:space="preserve">år. Varje punkt motsvarar </w:t>
      </w:r>
      <w:r w:rsidR="00435086" w:rsidRPr="00D740DC">
        <w:rPr>
          <w:b/>
          <w:bCs/>
          <w:sz w:val="22"/>
          <w:szCs w:val="22"/>
        </w:rPr>
        <w:t>fysiologisk kontrolls</w:t>
      </w:r>
      <w:r w:rsidR="00B10D95" w:rsidRPr="00D740DC">
        <w:rPr>
          <w:b/>
          <w:bCs/>
          <w:sz w:val="22"/>
          <w:szCs w:val="22"/>
        </w:rPr>
        <w:t xml:space="preserve"> VO</w:t>
      </w:r>
      <w:r w:rsidR="00B10D95" w:rsidRPr="00D740DC">
        <w:rPr>
          <w:b/>
          <w:bCs/>
          <w:sz w:val="22"/>
          <w:szCs w:val="22"/>
          <w:vertAlign w:val="subscript"/>
        </w:rPr>
        <w:t>2</w:t>
      </w:r>
      <w:r w:rsidR="00B10D95" w:rsidRPr="00D740DC">
        <w:rPr>
          <w:b/>
          <w:bCs/>
          <w:sz w:val="22"/>
          <w:szCs w:val="22"/>
        </w:rPr>
        <w:t xml:space="preserve"> vid ett givet testtillfälle</w:t>
      </w:r>
      <w:r w:rsidR="00435086" w:rsidRPr="00D740DC">
        <w:rPr>
          <w:b/>
          <w:bCs/>
          <w:sz w:val="22"/>
          <w:szCs w:val="22"/>
        </w:rPr>
        <w:t>.</w:t>
      </w:r>
      <w:r w:rsidR="00863542" w:rsidRPr="00D740DC">
        <w:rPr>
          <w:b/>
          <w:bCs/>
          <w:sz w:val="22"/>
          <w:szCs w:val="22"/>
        </w:rPr>
        <w:t xml:space="preserve"> </w:t>
      </w:r>
      <w:r w:rsidR="00435086" w:rsidRPr="00D740DC">
        <w:rPr>
          <w:b/>
          <w:bCs/>
          <w:sz w:val="22"/>
          <w:szCs w:val="22"/>
        </w:rPr>
        <w:t xml:space="preserve">Protokollet här innefattar </w:t>
      </w:r>
      <w:r w:rsidRPr="00D740DC">
        <w:rPr>
          <w:b/>
          <w:bCs/>
          <w:sz w:val="22"/>
          <w:szCs w:val="22"/>
        </w:rPr>
        <w:t xml:space="preserve">4 olika </w:t>
      </w:r>
      <w:r w:rsidR="004F11F1" w:rsidRPr="00D740DC">
        <w:rPr>
          <w:b/>
          <w:bCs/>
          <w:sz w:val="22"/>
          <w:szCs w:val="22"/>
        </w:rPr>
        <w:t>uteffekter</w:t>
      </w:r>
      <w:r w:rsidR="00D11FBB" w:rsidRPr="00D740DC">
        <w:rPr>
          <w:b/>
          <w:bCs/>
          <w:sz w:val="22"/>
          <w:szCs w:val="22"/>
        </w:rPr>
        <w:t>.</w:t>
      </w:r>
      <w:r w:rsidR="00FC7FF6" w:rsidRPr="00D740DC">
        <w:rPr>
          <w:b/>
          <w:bCs/>
          <w:sz w:val="22"/>
          <w:szCs w:val="22"/>
        </w:rPr>
        <w:t xml:space="preserve"> </w:t>
      </w:r>
    </w:p>
    <w:p w14:paraId="3565605E" w14:textId="0679CFAA" w:rsidR="00005708" w:rsidRPr="00FC7FF6" w:rsidRDefault="00005708" w:rsidP="00FC7FF6">
      <w:pPr>
        <w:rPr>
          <w:b/>
          <w:bCs/>
        </w:rPr>
      </w:pPr>
    </w:p>
    <w:p w14:paraId="06DAC795" w14:textId="12275275" w:rsidR="00005708" w:rsidRPr="00FC7FF6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993163E" w14:textId="3368CDA3" w:rsidR="00005708" w:rsidRDefault="00005708" w:rsidP="00181B55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  <w:r>
        <w:rPr>
          <w:noProof/>
          <w:lang w:eastAsia="sv-SE"/>
        </w:rPr>
        <w:drawing>
          <wp:inline distT="0" distB="0" distL="0" distR="0" wp14:anchorId="0AA10FC2" wp14:editId="6D9C1FD0">
            <wp:extent cx="5760720" cy="3161665"/>
            <wp:effectExtent l="0" t="0" r="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5BA5C" w14:textId="72050862" w:rsidR="002D0B87" w:rsidRDefault="002D0B87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461F9E53" w14:textId="26AEBA40" w:rsidR="002D0B87" w:rsidRPr="008D2E91" w:rsidRDefault="003278ED" w:rsidP="00181B55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Sammanfattning </w:t>
      </w:r>
      <w:proofErr w:type="spellStart"/>
      <w:r w:rsidR="004A6A46" w:rsidRPr="008D2E91">
        <w:rPr>
          <w:b/>
          <w:bCs/>
          <w:sz w:val="24"/>
          <w:szCs w:val="24"/>
        </w:rPr>
        <w:t>SFE</w:t>
      </w:r>
      <w:r w:rsidR="006C3276" w:rsidRPr="008D2E91">
        <w:rPr>
          <w:b/>
          <w:bCs/>
          <w:sz w:val="24"/>
          <w:szCs w:val="24"/>
        </w:rPr>
        <w:t>:s</w:t>
      </w:r>
      <w:proofErr w:type="spellEnd"/>
      <w:r w:rsidR="004A6A46" w:rsidRPr="008D2E91">
        <w:rPr>
          <w:b/>
          <w:bCs/>
          <w:sz w:val="24"/>
          <w:szCs w:val="24"/>
        </w:rPr>
        <w:t xml:space="preserve"> </w:t>
      </w:r>
      <w:r w:rsidR="006C3276" w:rsidRPr="008D2E91">
        <w:rPr>
          <w:b/>
          <w:bCs/>
          <w:sz w:val="24"/>
          <w:szCs w:val="24"/>
        </w:rPr>
        <w:t xml:space="preserve">föreslagna </w:t>
      </w:r>
      <w:r w:rsidR="004A6A46" w:rsidRPr="008D2E91">
        <w:rPr>
          <w:b/>
          <w:bCs/>
          <w:sz w:val="24"/>
          <w:szCs w:val="24"/>
        </w:rPr>
        <w:t>r</w:t>
      </w:r>
      <w:r w:rsidR="002D0B87" w:rsidRPr="008D2E91">
        <w:rPr>
          <w:b/>
          <w:bCs/>
          <w:sz w:val="24"/>
          <w:szCs w:val="24"/>
        </w:rPr>
        <w:t>ekom</w:t>
      </w:r>
      <w:r w:rsidR="00931017" w:rsidRPr="008D2E91">
        <w:rPr>
          <w:b/>
          <w:bCs/>
          <w:sz w:val="24"/>
          <w:szCs w:val="24"/>
        </w:rPr>
        <w:t>m</w:t>
      </w:r>
      <w:r w:rsidR="002D0B87" w:rsidRPr="008D2E91">
        <w:rPr>
          <w:b/>
          <w:bCs/>
          <w:sz w:val="24"/>
          <w:szCs w:val="24"/>
        </w:rPr>
        <w:t>endationer</w:t>
      </w:r>
    </w:p>
    <w:p w14:paraId="4513FE04" w14:textId="1EAEAB01" w:rsidR="00931017" w:rsidRPr="008D2E91" w:rsidRDefault="00931017" w:rsidP="00181B5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DE2F7B7" w14:textId="60E39C40" w:rsidR="00931017" w:rsidRPr="008D2E91" w:rsidRDefault="00931017" w:rsidP="008D2E91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8D2E91">
        <w:rPr>
          <w:sz w:val="24"/>
          <w:szCs w:val="24"/>
        </w:rPr>
        <w:t xml:space="preserve">Minst två motiverade, friska och </w:t>
      </w:r>
      <w:r w:rsidR="00E6637A">
        <w:rPr>
          <w:sz w:val="24"/>
          <w:szCs w:val="24"/>
        </w:rPr>
        <w:t xml:space="preserve">framöver </w:t>
      </w:r>
      <w:r w:rsidRPr="008D2E91">
        <w:rPr>
          <w:sz w:val="24"/>
          <w:szCs w:val="24"/>
        </w:rPr>
        <w:t xml:space="preserve">tillgängliga personer bör </w:t>
      </w:r>
      <w:r w:rsidR="00E6637A">
        <w:rPr>
          <w:sz w:val="24"/>
          <w:szCs w:val="24"/>
        </w:rPr>
        <w:t>värvas och därefter följas</w:t>
      </w:r>
      <w:r w:rsidRPr="008D2E91">
        <w:rPr>
          <w:sz w:val="24"/>
          <w:szCs w:val="24"/>
        </w:rPr>
        <w:t xml:space="preserve"> som</w:t>
      </w:r>
      <w:r w:rsidR="00E6637A">
        <w:rPr>
          <w:sz w:val="24"/>
          <w:szCs w:val="24"/>
        </w:rPr>
        <w:t xml:space="preserve"> </w:t>
      </w:r>
      <w:r w:rsidR="004D5CDC">
        <w:rPr>
          <w:sz w:val="24"/>
          <w:szCs w:val="24"/>
        </w:rPr>
        <w:t>biologiska</w:t>
      </w:r>
      <w:r w:rsidRPr="008D2E91">
        <w:rPr>
          <w:sz w:val="24"/>
          <w:szCs w:val="24"/>
        </w:rPr>
        <w:t xml:space="preserve"> kontroller</w:t>
      </w:r>
      <w:r w:rsidR="00E6637A">
        <w:rPr>
          <w:sz w:val="24"/>
          <w:szCs w:val="24"/>
        </w:rPr>
        <w:t>.</w:t>
      </w:r>
    </w:p>
    <w:p w14:paraId="78F72CC9" w14:textId="340D327B" w:rsidR="002A2F52" w:rsidRPr="008D2E91" w:rsidRDefault="004D5CDC" w:rsidP="008D2E91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Biologiska</w:t>
      </w:r>
      <w:r w:rsidR="00931017" w:rsidRPr="008D2E91">
        <w:rPr>
          <w:sz w:val="24"/>
          <w:szCs w:val="24"/>
        </w:rPr>
        <w:t xml:space="preserve"> kontroll</w:t>
      </w:r>
      <w:r w:rsidR="002A2F52" w:rsidRPr="008D2E91">
        <w:rPr>
          <w:sz w:val="24"/>
          <w:szCs w:val="24"/>
        </w:rPr>
        <w:t>ers</w:t>
      </w:r>
      <w:r w:rsidR="00931017" w:rsidRPr="008D2E91">
        <w:rPr>
          <w:sz w:val="24"/>
          <w:szCs w:val="24"/>
        </w:rPr>
        <w:t xml:space="preserve"> </w:t>
      </w:r>
      <w:r w:rsidR="002A2F52" w:rsidRPr="008D2E91">
        <w:rPr>
          <w:sz w:val="24"/>
          <w:szCs w:val="24"/>
        </w:rPr>
        <w:t>test</w:t>
      </w:r>
      <w:r w:rsidR="00931017" w:rsidRPr="008D2E91">
        <w:rPr>
          <w:sz w:val="24"/>
          <w:szCs w:val="24"/>
        </w:rPr>
        <w:t xml:space="preserve">förberedelser </w:t>
      </w:r>
      <w:r w:rsidR="002A2F52" w:rsidRPr="008D2E91">
        <w:rPr>
          <w:sz w:val="24"/>
          <w:szCs w:val="24"/>
        </w:rPr>
        <w:t xml:space="preserve">bör </w:t>
      </w:r>
      <w:r w:rsidR="004D4F81">
        <w:rPr>
          <w:sz w:val="24"/>
          <w:szCs w:val="24"/>
        </w:rPr>
        <w:t xml:space="preserve">dokumenteras så </w:t>
      </w:r>
      <w:r w:rsidR="004A6A46">
        <w:rPr>
          <w:sz w:val="24"/>
          <w:szCs w:val="24"/>
        </w:rPr>
        <w:t xml:space="preserve">standardiserade </w:t>
      </w:r>
      <w:r w:rsidR="002A2F52" w:rsidRPr="008D2E91">
        <w:rPr>
          <w:sz w:val="24"/>
          <w:szCs w:val="24"/>
        </w:rPr>
        <w:t>riktlinjer</w:t>
      </w:r>
      <w:r w:rsidR="004D4F81">
        <w:rPr>
          <w:sz w:val="24"/>
          <w:szCs w:val="24"/>
        </w:rPr>
        <w:t xml:space="preserve"> följs</w:t>
      </w:r>
      <w:r w:rsidR="00F23934">
        <w:rPr>
          <w:sz w:val="24"/>
          <w:szCs w:val="24"/>
        </w:rPr>
        <w:t xml:space="preserve"> vid återkommande testtillfällen.</w:t>
      </w:r>
    </w:p>
    <w:p w14:paraId="3E0CA7A4" w14:textId="18DC1D38" w:rsidR="00931017" w:rsidRPr="008D2E91" w:rsidRDefault="002A2F52" w:rsidP="008D2E91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8D2E91">
        <w:rPr>
          <w:sz w:val="24"/>
          <w:szCs w:val="24"/>
        </w:rPr>
        <w:t>Validering med biologisk kontroll bör genomför</w:t>
      </w:r>
      <w:r w:rsidR="00866406">
        <w:rPr>
          <w:sz w:val="24"/>
          <w:szCs w:val="24"/>
        </w:rPr>
        <w:t>a</w:t>
      </w:r>
      <w:r w:rsidRPr="008D2E91">
        <w:rPr>
          <w:sz w:val="24"/>
          <w:szCs w:val="24"/>
        </w:rPr>
        <w:t xml:space="preserve">s vid minst fyra </w:t>
      </w:r>
      <w:r w:rsidR="004A6A46">
        <w:rPr>
          <w:sz w:val="24"/>
          <w:szCs w:val="24"/>
        </w:rPr>
        <w:t xml:space="preserve">återkommande </w:t>
      </w:r>
      <w:r w:rsidRPr="008D2E91">
        <w:rPr>
          <w:sz w:val="24"/>
          <w:szCs w:val="24"/>
        </w:rPr>
        <w:t>tillfällen</w:t>
      </w:r>
      <w:r w:rsidR="006C3276">
        <w:rPr>
          <w:sz w:val="24"/>
          <w:szCs w:val="24"/>
        </w:rPr>
        <w:t xml:space="preserve"> årligen. </w:t>
      </w:r>
      <w:r w:rsidRPr="008D2E91">
        <w:rPr>
          <w:sz w:val="24"/>
          <w:szCs w:val="24"/>
        </w:rPr>
        <w:t xml:space="preserve">Om detta inte är genomförbart är färre </w:t>
      </w:r>
      <w:r w:rsidR="004A6A46">
        <w:rPr>
          <w:sz w:val="24"/>
          <w:szCs w:val="24"/>
        </w:rPr>
        <w:t>test</w:t>
      </w:r>
      <w:r w:rsidRPr="008D2E91">
        <w:rPr>
          <w:sz w:val="24"/>
          <w:szCs w:val="24"/>
        </w:rPr>
        <w:t xml:space="preserve">tillfällen bättre än inga </w:t>
      </w:r>
      <w:r w:rsidR="004A6A46">
        <w:rPr>
          <w:sz w:val="24"/>
          <w:szCs w:val="24"/>
        </w:rPr>
        <w:t xml:space="preserve">tester </w:t>
      </w:r>
      <w:r w:rsidRPr="008D2E91">
        <w:rPr>
          <w:sz w:val="24"/>
          <w:szCs w:val="24"/>
        </w:rPr>
        <w:t>alls.</w:t>
      </w:r>
    </w:p>
    <w:p w14:paraId="4E0DA3EE" w14:textId="237D0C90" w:rsidR="00B528A5" w:rsidRPr="002952F5" w:rsidRDefault="004A6A46" w:rsidP="008D2E91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8D2E91">
        <w:rPr>
          <w:sz w:val="24"/>
          <w:szCs w:val="24"/>
        </w:rPr>
        <w:t xml:space="preserve">Testprotokollet ska innefatta CPX data </w:t>
      </w:r>
      <w:r w:rsidR="00726716">
        <w:rPr>
          <w:sz w:val="24"/>
          <w:szCs w:val="24"/>
        </w:rPr>
        <w:t xml:space="preserve">med </w:t>
      </w:r>
      <w:r w:rsidR="004D5CDC">
        <w:rPr>
          <w:sz w:val="24"/>
          <w:szCs w:val="24"/>
        </w:rPr>
        <w:t>biologiska</w:t>
      </w:r>
      <w:r w:rsidR="00726716">
        <w:rPr>
          <w:sz w:val="24"/>
          <w:szCs w:val="24"/>
        </w:rPr>
        <w:t xml:space="preserve"> kontrollen </w:t>
      </w:r>
      <w:r w:rsidRPr="008D2E91">
        <w:rPr>
          <w:sz w:val="24"/>
          <w:szCs w:val="24"/>
        </w:rPr>
        <w:t xml:space="preserve">sittande på cykel samt </w:t>
      </w:r>
      <w:r w:rsidR="00370176">
        <w:rPr>
          <w:sz w:val="24"/>
          <w:szCs w:val="24"/>
        </w:rPr>
        <w:t>under cykel</w:t>
      </w:r>
      <w:r w:rsidRPr="008D2E91">
        <w:rPr>
          <w:sz w:val="24"/>
          <w:szCs w:val="24"/>
        </w:rPr>
        <w:t>arbete på minst två arbetsbelastningar med</w:t>
      </w:r>
      <w:r w:rsidR="00B528A5" w:rsidRPr="002952F5">
        <w:rPr>
          <w:sz w:val="24"/>
          <w:szCs w:val="24"/>
        </w:rPr>
        <w:t xml:space="preserve"> varaktighet minst fyra </w:t>
      </w:r>
      <w:r w:rsidRPr="008D2E91">
        <w:rPr>
          <w:sz w:val="24"/>
          <w:szCs w:val="24"/>
        </w:rPr>
        <w:t xml:space="preserve">minuter då </w:t>
      </w:r>
      <w:r w:rsidR="004D5CDC">
        <w:rPr>
          <w:sz w:val="24"/>
          <w:szCs w:val="24"/>
        </w:rPr>
        <w:t>testpersonen</w:t>
      </w:r>
      <w:r w:rsidRPr="008D2E91">
        <w:rPr>
          <w:sz w:val="24"/>
          <w:szCs w:val="24"/>
        </w:rPr>
        <w:t xml:space="preserve"> </w:t>
      </w:r>
      <w:r w:rsidR="00370176">
        <w:rPr>
          <w:sz w:val="24"/>
          <w:szCs w:val="24"/>
        </w:rPr>
        <w:t xml:space="preserve">uppnår </w:t>
      </w:r>
      <w:proofErr w:type="spellStart"/>
      <w:r w:rsidRPr="008D2E91">
        <w:rPr>
          <w:sz w:val="24"/>
          <w:szCs w:val="24"/>
        </w:rPr>
        <w:t>steady-state</w:t>
      </w:r>
      <w:proofErr w:type="spellEnd"/>
      <w:r w:rsidRPr="008D2E91">
        <w:rPr>
          <w:sz w:val="24"/>
          <w:szCs w:val="24"/>
        </w:rPr>
        <w:t xml:space="preserve">. Testet kan </w:t>
      </w:r>
      <w:r w:rsidR="00B528A5" w:rsidRPr="002952F5">
        <w:rPr>
          <w:sz w:val="24"/>
          <w:szCs w:val="24"/>
        </w:rPr>
        <w:t xml:space="preserve">därefter </w:t>
      </w:r>
      <w:r w:rsidRPr="008D2E91">
        <w:rPr>
          <w:sz w:val="24"/>
          <w:szCs w:val="24"/>
        </w:rPr>
        <w:t xml:space="preserve">med fördel drivas vidare med </w:t>
      </w:r>
      <w:proofErr w:type="spellStart"/>
      <w:r w:rsidRPr="008D2E91">
        <w:rPr>
          <w:sz w:val="24"/>
          <w:szCs w:val="24"/>
        </w:rPr>
        <w:t>ramparbete</w:t>
      </w:r>
      <w:proofErr w:type="spellEnd"/>
      <w:r w:rsidRPr="008D2E91">
        <w:rPr>
          <w:sz w:val="24"/>
          <w:szCs w:val="24"/>
        </w:rPr>
        <w:t xml:space="preserve"> +</w:t>
      </w:r>
      <w:r w:rsidR="006C3276">
        <w:rPr>
          <w:sz w:val="24"/>
          <w:szCs w:val="24"/>
        </w:rPr>
        <w:t>10/</w:t>
      </w:r>
      <w:r w:rsidRPr="008D2E91">
        <w:rPr>
          <w:sz w:val="24"/>
          <w:szCs w:val="24"/>
        </w:rPr>
        <w:t xml:space="preserve">20 watt per minut för att </w:t>
      </w:r>
      <w:r w:rsidR="00B528A5" w:rsidRPr="002952F5">
        <w:rPr>
          <w:sz w:val="24"/>
          <w:szCs w:val="24"/>
        </w:rPr>
        <w:t xml:space="preserve">uppnå </w:t>
      </w:r>
      <w:r w:rsidRPr="008D2E91">
        <w:rPr>
          <w:sz w:val="24"/>
          <w:szCs w:val="24"/>
        </w:rPr>
        <w:t>individuell VO</w:t>
      </w:r>
      <w:r w:rsidRPr="008D2E91">
        <w:rPr>
          <w:sz w:val="24"/>
          <w:szCs w:val="24"/>
          <w:vertAlign w:val="subscript"/>
        </w:rPr>
        <w:t xml:space="preserve">2 </w:t>
      </w:r>
      <w:proofErr w:type="spellStart"/>
      <w:r w:rsidRPr="008D2E91">
        <w:rPr>
          <w:sz w:val="24"/>
          <w:szCs w:val="24"/>
          <w:vertAlign w:val="subscript"/>
        </w:rPr>
        <w:t>peak</w:t>
      </w:r>
      <w:proofErr w:type="spellEnd"/>
      <w:r w:rsidRPr="008D2E91">
        <w:rPr>
          <w:sz w:val="24"/>
          <w:szCs w:val="24"/>
        </w:rPr>
        <w:t>.</w:t>
      </w:r>
    </w:p>
    <w:p w14:paraId="54E14A57" w14:textId="764DDFFA" w:rsidR="002A2F52" w:rsidRPr="008D2E91" w:rsidRDefault="00D929DB" w:rsidP="008D2E91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Viktigaste </w:t>
      </w:r>
      <w:proofErr w:type="spellStart"/>
      <w:r>
        <w:rPr>
          <w:sz w:val="24"/>
          <w:szCs w:val="24"/>
        </w:rPr>
        <w:t>t</w:t>
      </w:r>
      <w:r w:rsidR="00B528A5" w:rsidRPr="002952F5">
        <w:rPr>
          <w:sz w:val="24"/>
          <w:szCs w:val="24"/>
        </w:rPr>
        <w:t>est</w:t>
      </w:r>
      <w:r w:rsidR="004D43A1">
        <w:rPr>
          <w:sz w:val="24"/>
          <w:szCs w:val="24"/>
        </w:rPr>
        <w:t>variabler</w:t>
      </w:r>
      <w:proofErr w:type="spellEnd"/>
      <w:r w:rsidR="00B528A5" w:rsidRPr="002952F5">
        <w:rPr>
          <w:sz w:val="24"/>
          <w:szCs w:val="24"/>
        </w:rPr>
        <w:t xml:space="preserve"> att medelvärdesberäkna och utvärdera är syreupptag (VO2), </w:t>
      </w:r>
      <w:r w:rsidR="0052155C">
        <w:rPr>
          <w:sz w:val="24"/>
          <w:szCs w:val="24"/>
        </w:rPr>
        <w:t>koldioxidelimination (VCO2), minut</w:t>
      </w:r>
      <w:r w:rsidR="00B528A5" w:rsidRPr="002952F5">
        <w:rPr>
          <w:sz w:val="24"/>
          <w:szCs w:val="24"/>
        </w:rPr>
        <w:t>ventilation (VE), respiratorisk utbyteskvot (RER), hjärtfrekvens (HR)</w:t>
      </w:r>
      <w:r w:rsidR="002208C0">
        <w:rPr>
          <w:sz w:val="24"/>
          <w:szCs w:val="24"/>
        </w:rPr>
        <w:t xml:space="preserve"> och </w:t>
      </w:r>
      <w:r w:rsidR="002952F5" w:rsidRPr="002952F5">
        <w:rPr>
          <w:sz w:val="24"/>
          <w:szCs w:val="24"/>
        </w:rPr>
        <w:t>uteffekt</w:t>
      </w:r>
      <w:r w:rsidR="002208C0">
        <w:rPr>
          <w:sz w:val="24"/>
          <w:szCs w:val="24"/>
        </w:rPr>
        <w:t xml:space="preserve"> (PO)</w:t>
      </w:r>
      <w:r w:rsidR="004D43A1">
        <w:rPr>
          <w:sz w:val="24"/>
          <w:szCs w:val="24"/>
        </w:rPr>
        <w:t xml:space="preserve">. Beräkningsvariabel </w:t>
      </w:r>
      <w:r w:rsidR="004D43A1">
        <w:rPr>
          <w:rFonts w:cstheme="minorHAnsi"/>
          <w:sz w:val="24"/>
          <w:szCs w:val="24"/>
        </w:rPr>
        <w:t>Δ</w:t>
      </w:r>
      <w:r w:rsidR="004D43A1">
        <w:rPr>
          <w:sz w:val="24"/>
          <w:szCs w:val="24"/>
        </w:rPr>
        <w:t>O</w:t>
      </w:r>
      <w:r w:rsidR="004D43A1" w:rsidRPr="008D2E91">
        <w:rPr>
          <w:sz w:val="24"/>
          <w:szCs w:val="24"/>
          <w:vertAlign w:val="subscript"/>
        </w:rPr>
        <w:t>2</w:t>
      </w:r>
      <w:r w:rsidR="004D43A1">
        <w:rPr>
          <w:sz w:val="24"/>
          <w:szCs w:val="24"/>
        </w:rPr>
        <w:t xml:space="preserve"> / </w:t>
      </w:r>
      <w:r w:rsidR="004D43A1" w:rsidRPr="004D43A1">
        <w:rPr>
          <w:rFonts w:cstheme="minorHAnsi"/>
          <w:sz w:val="24"/>
          <w:szCs w:val="24"/>
        </w:rPr>
        <w:t>Δ</w:t>
      </w:r>
      <w:r w:rsidR="004D43A1" w:rsidRPr="004D43A1">
        <w:rPr>
          <w:sz w:val="24"/>
          <w:szCs w:val="24"/>
        </w:rPr>
        <w:t xml:space="preserve">PO </w:t>
      </w:r>
      <w:r w:rsidR="004D43A1" w:rsidRPr="008D2E91">
        <w:rPr>
          <w:sz w:val="24"/>
          <w:szCs w:val="24"/>
        </w:rPr>
        <w:t>följs.</w:t>
      </w:r>
      <w:r w:rsidR="004D43A1">
        <w:rPr>
          <w:sz w:val="24"/>
          <w:szCs w:val="24"/>
        </w:rPr>
        <w:t xml:space="preserve"> </w:t>
      </w:r>
      <w:r w:rsidR="00B528A5" w:rsidRPr="002952F5">
        <w:rPr>
          <w:sz w:val="24"/>
          <w:szCs w:val="24"/>
        </w:rPr>
        <w:br/>
      </w:r>
      <w:r w:rsidR="004D5CDC">
        <w:rPr>
          <w:sz w:val="24"/>
          <w:szCs w:val="24"/>
        </w:rPr>
        <w:t>Biologiska</w:t>
      </w:r>
      <w:r w:rsidR="002208C0">
        <w:rPr>
          <w:sz w:val="24"/>
          <w:szCs w:val="24"/>
        </w:rPr>
        <w:t xml:space="preserve"> kontrollens b</w:t>
      </w:r>
      <w:r w:rsidR="00B528A5" w:rsidRPr="002952F5">
        <w:rPr>
          <w:sz w:val="24"/>
          <w:szCs w:val="24"/>
        </w:rPr>
        <w:t xml:space="preserve">lodtryck i vila och </w:t>
      </w:r>
      <w:r w:rsidR="002952F5" w:rsidRPr="002952F5">
        <w:rPr>
          <w:sz w:val="24"/>
          <w:szCs w:val="24"/>
        </w:rPr>
        <w:t>under</w:t>
      </w:r>
      <w:r w:rsidR="00B528A5" w:rsidRPr="002952F5">
        <w:rPr>
          <w:sz w:val="24"/>
          <w:szCs w:val="24"/>
        </w:rPr>
        <w:t xml:space="preserve"> </w:t>
      </w:r>
      <w:proofErr w:type="spellStart"/>
      <w:r w:rsidR="00B528A5" w:rsidRPr="002952F5">
        <w:rPr>
          <w:sz w:val="24"/>
          <w:szCs w:val="24"/>
        </w:rPr>
        <w:t>steady-state</w:t>
      </w:r>
      <w:proofErr w:type="spellEnd"/>
      <w:r w:rsidR="00B528A5" w:rsidRPr="002952F5">
        <w:rPr>
          <w:sz w:val="24"/>
          <w:szCs w:val="24"/>
        </w:rPr>
        <w:t xml:space="preserve"> arbete</w:t>
      </w:r>
      <w:r w:rsidR="002952F5" w:rsidRPr="002952F5">
        <w:rPr>
          <w:sz w:val="24"/>
          <w:szCs w:val="24"/>
        </w:rPr>
        <w:t xml:space="preserve"> bör </w:t>
      </w:r>
      <w:r w:rsidR="004D43A1">
        <w:rPr>
          <w:sz w:val="24"/>
          <w:szCs w:val="24"/>
        </w:rPr>
        <w:t xml:space="preserve">dokumenteras, liksom </w:t>
      </w:r>
      <w:r w:rsidR="002952F5" w:rsidRPr="002952F5">
        <w:rPr>
          <w:sz w:val="24"/>
          <w:szCs w:val="24"/>
        </w:rPr>
        <w:t xml:space="preserve">RPE under </w:t>
      </w:r>
      <w:r w:rsidR="004D43A1">
        <w:rPr>
          <w:sz w:val="24"/>
          <w:szCs w:val="24"/>
        </w:rPr>
        <w:t>arbete.</w:t>
      </w:r>
    </w:p>
    <w:p w14:paraId="1A07C6A6" w14:textId="4F59A251" w:rsidR="002952F5" w:rsidRPr="008D2E91" w:rsidRDefault="00D929DB" w:rsidP="008D2E91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Testresultat printas ut och data matas senare in</w:t>
      </w:r>
      <w:r w:rsidR="00726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proofErr w:type="spellStart"/>
      <w:r w:rsidR="00BC5410">
        <w:rPr>
          <w:sz w:val="24"/>
          <w:szCs w:val="24"/>
        </w:rPr>
        <w:t>excel</w:t>
      </w:r>
      <w:r w:rsidR="00726716">
        <w:rPr>
          <w:sz w:val="24"/>
          <w:szCs w:val="24"/>
        </w:rPr>
        <w:t>fil</w:t>
      </w:r>
      <w:proofErr w:type="spellEnd"/>
      <w:r w:rsidR="00726716">
        <w:rPr>
          <w:sz w:val="24"/>
          <w:szCs w:val="24"/>
        </w:rPr>
        <w:t xml:space="preserve"> </w:t>
      </w:r>
      <w:r w:rsidR="00370176" w:rsidRPr="008D2E91">
        <w:rPr>
          <w:sz w:val="24"/>
          <w:szCs w:val="24"/>
        </w:rPr>
        <w:t>och</w:t>
      </w:r>
      <w:r w:rsidR="00BC5410">
        <w:rPr>
          <w:sz w:val="24"/>
          <w:szCs w:val="24"/>
        </w:rPr>
        <w:t xml:space="preserve"> </w:t>
      </w:r>
      <w:r>
        <w:rPr>
          <w:sz w:val="24"/>
          <w:szCs w:val="24"/>
        </w:rPr>
        <w:t>för jämförelse</w:t>
      </w:r>
      <w:r w:rsidR="00E2407C">
        <w:rPr>
          <w:sz w:val="24"/>
          <w:szCs w:val="24"/>
        </w:rPr>
        <w:t xml:space="preserve"> </w:t>
      </w:r>
      <w:r w:rsidR="00B26610">
        <w:rPr>
          <w:sz w:val="24"/>
          <w:szCs w:val="24"/>
        </w:rPr>
        <w:t xml:space="preserve">med </w:t>
      </w:r>
      <w:r w:rsidR="009B2C1F">
        <w:rPr>
          <w:sz w:val="24"/>
          <w:szCs w:val="24"/>
        </w:rPr>
        <w:t xml:space="preserve">senaste testresultaten. </w:t>
      </w:r>
      <w:r w:rsidR="00BC5410">
        <w:rPr>
          <w:sz w:val="24"/>
          <w:szCs w:val="24"/>
        </w:rPr>
        <w:t>&gt; 10-15 %</w:t>
      </w:r>
      <w:r w:rsidR="00E2407C">
        <w:rPr>
          <w:sz w:val="24"/>
          <w:szCs w:val="24"/>
        </w:rPr>
        <w:t xml:space="preserve"> </w:t>
      </w:r>
      <w:r w:rsidR="009B2C1F">
        <w:rPr>
          <w:sz w:val="24"/>
          <w:szCs w:val="24"/>
        </w:rPr>
        <w:t xml:space="preserve">plötslig och oförklarlig förändring </w:t>
      </w:r>
      <w:r w:rsidR="004D5CDC">
        <w:rPr>
          <w:sz w:val="24"/>
          <w:szCs w:val="24"/>
        </w:rPr>
        <w:t xml:space="preserve">av mätvärden </w:t>
      </w:r>
      <w:r w:rsidR="00E2407C">
        <w:rPr>
          <w:sz w:val="24"/>
          <w:szCs w:val="24"/>
        </w:rPr>
        <w:t>alternativt</w:t>
      </w:r>
      <w:r w:rsidR="00BC5410">
        <w:rPr>
          <w:sz w:val="24"/>
          <w:szCs w:val="24"/>
        </w:rPr>
        <w:t xml:space="preserve"> </w:t>
      </w:r>
      <w:r w:rsidR="00E2407C">
        <w:rPr>
          <w:sz w:val="24"/>
          <w:szCs w:val="24"/>
        </w:rPr>
        <w:t xml:space="preserve">mindre </w:t>
      </w:r>
      <w:r w:rsidR="004D5CDC">
        <w:rPr>
          <w:sz w:val="24"/>
          <w:szCs w:val="24"/>
        </w:rPr>
        <w:t xml:space="preserve">förändring med </w:t>
      </w:r>
      <w:r w:rsidR="00B26610">
        <w:rPr>
          <w:sz w:val="24"/>
          <w:szCs w:val="24"/>
        </w:rPr>
        <w:t xml:space="preserve">kontinuerlig </w:t>
      </w:r>
      <w:r w:rsidR="00E2407C">
        <w:rPr>
          <w:sz w:val="24"/>
          <w:szCs w:val="24"/>
        </w:rPr>
        <w:t>drif</w:t>
      </w:r>
      <w:r w:rsidR="00B26610">
        <w:rPr>
          <w:sz w:val="24"/>
          <w:szCs w:val="24"/>
        </w:rPr>
        <w:t xml:space="preserve">t </w:t>
      </w:r>
      <w:r w:rsidR="004D5CDC">
        <w:rPr>
          <w:sz w:val="24"/>
          <w:szCs w:val="24"/>
        </w:rPr>
        <w:t xml:space="preserve">vid upprepade tester </w:t>
      </w:r>
      <w:r w:rsidR="00B26610">
        <w:rPr>
          <w:sz w:val="24"/>
          <w:szCs w:val="24"/>
        </w:rPr>
        <w:t xml:space="preserve">bör </w:t>
      </w:r>
      <w:r w:rsidR="003278ED">
        <w:rPr>
          <w:sz w:val="24"/>
          <w:szCs w:val="24"/>
        </w:rPr>
        <w:t>föranleda vidare</w:t>
      </w:r>
      <w:r w:rsidR="00866406">
        <w:rPr>
          <w:sz w:val="24"/>
          <w:szCs w:val="24"/>
        </w:rPr>
        <w:t xml:space="preserve"> </w:t>
      </w:r>
      <w:r w:rsidR="00B26610">
        <w:rPr>
          <w:sz w:val="24"/>
          <w:szCs w:val="24"/>
        </w:rPr>
        <w:t>utred</w:t>
      </w:r>
      <w:r w:rsidR="003278ED">
        <w:rPr>
          <w:sz w:val="24"/>
          <w:szCs w:val="24"/>
        </w:rPr>
        <w:t>ning.</w:t>
      </w:r>
    </w:p>
    <w:p w14:paraId="25F5327D" w14:textId="77777777" w:rsidR="00083A6D" w:rsidRPr="008D2E91" w:rsidRDefault="00083A6D" w:rsidP="00B2661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sectPr w:rsidR="00083A6D" w:rsidRPr="008D2E91" w:rsidSect="00364EB8">
      <w:head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9841B" w14:textId="77777777" w:rsidR="00DF0378" w:rsidRDefault="00DF0378" w:rsidP="004B5DB7">
      <w:pPr>
        <w:spacing w:after="0" w:line="240" w:lineRule="auto"/>
      </w:pPr>
      <w:r>
        <w:separator/>
      </w:r>
    </w:p>
  </w:endnote>
  <w:endnote w:type="continuationSeparator" w:id="0">
    <w:p w14:paraId="48F14ABE" w14:textId="77777777" w:rsidR="00DF0378" w:rsidRDefault="00DF0378" w:rsidP="004B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PS958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16EA6" w14:textId="77777777" w:rsidR="00DF0378" w:rsidRDefault="00DF0378" w:rsidP="004B5DB7">
      <w:pPr>
        <w:spacing w:after="0" w:line="240" w:lineRule="auto"/>
      </w:pPr>
      <w:r>
        <w:separator/>
      </w:r>
    </w:p>
  </w:footnote>
  <w:footnote w:type="continuationSeparator" w:id="0">
    <w:p w14:paraId="09125777" w14:textId="77777777" w:rsidR="00DF0378" w:rsidRDefault="00DF0378" w:rsidP="004B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6FAB0" w14:textId="6CB68C14" w:rsidR="004B5DB7" w:rsidRDefault="00D23F79" w:rsidP="004B5DB7">
    <w:pPr>
      <w:pStyle w:val="Sidhuvud"/>
      <w:jc w:val="right"/>
    </w:pPr>
    <w:sdt>
      <w:sdtPr>
        <w:id w:val="1793550851"/>
        <w:docPartObj>
          <w:docPartGallery w:val="Page Numbers (Top of Page)"/>
          <w:docPartUnique/>
        </w:docPartObj>
      </w:sdtPr>
      <w:sdtEndPr/>
      <w:sdtContent>
        <w:r w:rsidR="004B5DB7">
          <w:fldChar w:fldCharType="begin"/>
        </w:r>
        <w:r w:rsidR="004B5DB7">
          <w:instrText>PAGE   \* MERGEFORMAT</w:instrText>
        </w:r>
        <w:r w:rsidR="004B5DB7">
          <w:fldChar w:fldCharType="separate"/>
        </w:r>
        <w:r>
          <w:rPr>
            <w:noProof/>
          </w:rPr>
          <w:t>13</w:t>
        </w:r>
        <w:r w:rsidR="004B5D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D7C11" w14:textId="33EC61FB" w:rsidR="00364EB8" w:rsidRPr="00D4374C" w:rsidRDefault="00364EB8">
    <w:pPr>
      <w:pStyle w:val="Sidhuvud"/>
    </w:pPr>
    <w:r w:rsidRPr="00D4374C">
      <w:t>Slutversion 2023-0</w:t>
    </w:r>
    <w:r w:rsidR="00032288">
      <w:t>9</w:t>
    </w:r>
    <w:r w:rsidRPr="00D4374C">
      <w:t>-</w:t>
    </w:r>
    <w:r w:rsidR="00032288">
      <w:t>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6F70"/>
    <w:multiLevelType w:val="hybridMultilevel"/>
    <w:tmpl w:val="1794CAB2"/>
    <w:lvl w:ilvl="0" w:tplc="68B67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3C2F"/>
    <w:multiLevelType w:val="hybridMultilevel"/>
    <w:tmpl w:val="5362459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2686"/>
    <w:multiLevelType w:val="hybridMultilevel"/>
    <w:tmpl w:val="83E211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212D2"/>
    <w:multiLevelType w:val="hybridMultilevel"/>
    <w:tmpl w:val="AFF60466"/>
    <w:lvl w:ilvl="0" w:tplc="AA2CF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A16B2"/>
    <w:multiLevelType w:val="hybridMultilevel"/>
    <w:tmpl w:val="0D84DA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11B97"/>
    <w:multiLevelType w:val="hybridMultilevel"/>
    <w:tmpl w:val="8542C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030BA"/>
    <w:multiLevelType w:val="hybridMultilevel"/>
    <w:tmpl w:val="27A443A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64BDD"/>
    <w:multiLevelType w:val="hybridMultilevel"/>
    <w:tmpl w:val="742E63E6"/>
    <w:lvl w:ilvl="0" w:tplc="4784E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61456"/>
    <w:multiLevelType w:val="hybridMultilevel"/>
    <w:tmpl w:val="595C93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B75BA"/>
    <w:multiLevelType w:val="hybridMultilevel"/>
    <w:tmpl w:val="85521C5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D2899"/>
    <w:multiLevelType w:val="hybridMultilevel"/>
    <w:tmpl w:val="6C067F9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C0364"/>
    <w:multiLevelType w:val="hybridMultilevel"/>
    <w:tmpl w:val="67D275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0779C"/>
    <w:multiLevelType w:val="hybridMultilevel"/>
    <w:tmpl w:val="BC1ABEC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E0"/>
    <w:rsid w:val="00003760"/>
    <w:rsid w:val="000043AB"/>
    <w:rsid w:val="00005708"/>
    <w:rsid w:val="0000587C"/>
    <w:rsid w:val="000067C7"/>
    <w:rsid w:val="00007C75"/>
    <w:rsid w:val="0002149C"/>
    <w:rsid w:val="00025705"/>
    <w:rsid w:val="00030B2C"/>
    <w:rsid w:val="0003148A"/>
    <w:rsid w:val="00032288"/>
    <w:rsid w:val="00035DAC"/>
    <w:rsid w:val="000368D6"/>
    <w:rsid w:val="00042447"/>
    <w:rsid w:val="000661B9"/>
    <w:rsid w:val="00066F7C"/>
    <w:rsid w:val="000700B2"/>
    <w:rsid w:val="000765FF"/>
    <w:rsid w:val="00076C29"/>
    <w:rsid w:val="00076F10"/>
    <w:rsid w:val="00083A6D"/>
    <w:rsid w:val="00085CC1"/>
    <w:rsid w:val="000C11E8"/>
    <w:rsid w:val="000C5227"/>
    <w:rsid w:val="000D5178"/>
    <w:rsid w:val="000D5849"/>
    <w:rsid w:val="000E7754"/>
    <w:rsid w:val="000F6403"/>
    <w:rsid w:val="000F6E9D"/>
    <w:rsid w:val="00100505"/>
    <w:rsid w:val="0010254A"/>
    <w:rsid w:val="001224AB"/>
    <w:rsid w:val="00124299"/>
    <w:rsid w:val="00137BB6"/>
    <w:rsid w:val="00156EE6"/>
    <w:rsid w:val="001630C5"/>
    <w:rsid w:val="00163BC5"/>
    <w:rsid w:val="00175520"/>
    <w:rsid w:val="00180605"/>
    <w:rsid w:val="00181B55"/>
    <w:rsid w:val="0018529D"/>
    <w:rsid w:val="00192B5F"/>
    <w:rsid w:val="00195015"/>
    <w:rsid w:val="001A05D0"/>
    <w:rsid w:val="001A22CB"/>
    <w:rsid w:val="001A2628"/>
    <w:rsid w:val="001A797D"/>
    <w:rsid w:val="001B0CB3"/>
    <w:rsid w:val="001B2B0F"/>
    <w:rsid w:val="001B5075"/>
    <w:rsid w:val="001D5F64"/>
    <w:rsid w:val="001E0D3C"/>
    <w:rsid w:val="001F3026"/>
    <w:rsid w:val="00204103"/>
    <w:rsid w:val="00206172"/>
    <w:rsid w:val="00211E4C"/>
    <w:rsid w:val="0022073C"/>
    <w:rsid w:val="002208C0"/>
    <w:rsid w:val="002355FD"/>
    <w:rsid w:val="00235FF7"/>
    <w:rsid w:val="00237687"/>
    <w:rsid w:val="00240D88"/>
    <w:rsid w:val="00244C77"/>
    <w:rsid w:val="00246945"/>
    <w:rsid w:val="00247BFD"/>
    <w:rsid w:val="00253540"/>
    <w:rsid w:val="0026030B"/>
    <w:rsid w:val="00260467"/>
    <w:rsid w:val="00271203"/>
    <w:rsid w:val="0027255F"/>
    <w:rsid w:val="00274EB8"/>
    <w:rsid w:val="002800C3"/>
    <w:rsid w:val="002809D4"/>
    <w:rsid w:val="00291307"/>
    <w:rsid w:val="0029217D"/>
    <w:rsid w:val="002935EB"/>
    <w:rsid w:val="002952F5"/>
    <w:rsid w:val="002A0333"/>
    <w:rsid w:val="002A0A91"/>
    <w:rsid w:val="002A2F52"/>
    <w:rsid w:val="002A45EA"/>
    <w:rsid w:val="002C3303"/>
    <w:rsid w:val="002D0B87"/>
    <w:rsid w:val="002D7333"/>
    <w:rsid w:val="002F1A5F"/>
    <w:rsid w:val="002F7040"/>
    <w:rsid w:val="003018B5"/>
    <w:rsid w:val="00305E06"/>
    <w:rsid w:val="0030668A"/>
    <w:rsid w:val="003265E5"/>
    <w:rsid w:val="003278ED"/>
    <w:rsid w:val="0033602F"/>
    <w:rsid w:val="003370A5"/>
    <w:rsid w:val="003404F6"/>
    <w:rsid w:val="003410CC"/>
    <w:rsid w:val="00343548"/>
    <w:rsid w:val="00351287"/>
    <w:rsid w:val="00364EB8"/>
    <w:rsid w:val="00370176"/>
    <w:rsid w:val="00370FC7"/>
    <w:rsid w:val="0037234E"/>
    <w:rsid w:val="00374A50"/>
    <w:rsid w:val="00375CA6"/>
    <w:rsid w:val="00382D8E"/>
    <w:rsid w:val="00383515"/>
    <w:rsid w:val="00383D1C"/>
    <w:rsid w:val="003869AA"/>
    <w:rsid w:val="00391E73"/>
    <w:rsid w:val="003A1649"/>
    <w:rsid w:val="003B0FF6"/>
    <w:rsid w:val="003C0222"/>
    <w:rsid w:val="003C195B"/>
    <w:rsid w:val="003C2AF5"/>
    <w:rsid w:val="003C4F96"/>
    <w:rsid w:val="003D445C"/>
    <w:rsid w:val="003D56F9"/>
    <w:rsid w:val="003E448D"/>
    <w:rsid w:val="003F3BA5"/>
    <w:rsid w:val="003F656E"/>
    <w:rsid w:val="003F6EFB"/>
    <w:rsid w:val="003F7F59"/>
    <w:rsid w:val="003F7F9C"/>
    <w:rsid w:val="00404B17"/>
    <w:rsid w:val="00404D7F"/>
    <w:rsid w:val="00406D4C"/>
    <w:rsid w:val="004077BD"/>
    <w:rsid w:val="00411728"/>
    <w:rsid w:val="00412FC0"/>
    <w:rsid w:val="00422588"/>
    <w:rsid w:val="004336EE"/>
    <w:rsid w:val="00435086"/>
    <w:rsid w:val="00435407"/>
    <w:rsid w:val="004401AA"/>
    <w:rsid w:val="004409AF"/>
    <w:rsid w:val="00444976"/>
    <w:rsid w:val="00447B08"/>
    <w:rsid w:val="00466FEC"/>
    <w:rsid w:val="00476207"/>
    <w:rsid w:val="004778E0"/>
    <w:rsid w:val="004839E7"/>
    <w:rsid w:val="00486EFC"/>
    <w:rsid w:val="00490505"/>
    <w:rsid w:val="00492E03"/>
    <w:rsid w:val="004A05AB"/>
    <w:rsid w:val="004A3282"/>
    <w:rsid w:val="004A3DF0"/>
    <w:rsid w:val="004A54A9"/>
    <w:rsid w:val="004A6A46"/>
    <w:rsid w:val="004A724B"/>
    <w:rsid w:val="004B16DD"/>
    <w:rsid w:val="004B2703"/>
    <w:rsid w:val="004B5DB7"/>
    <w:rsid w:val="004B5DCF"/>
    <w:rsid w:val="004B7AA7"/>
    <w:rsid w:val="004C6DB5"/>
    <w:rsid w:val="004D43A1"/>
    <w:rsid w:val="004D4F81"/>
    <w:rsid w:val="004D5CDC"/>
    <w:rsid w:val="004D63D4"/>
    <w:rsid w:val="004E127F"/>
    <w:rsid w:val="004E4810"/>
    <w:rsid w:val="004E6E22"/>
    <w:rsid w:val="004F11F1"/>
    <w:rsid w:val="004F26EE"/>
    <w:rsid w:val="00500C78"/>
    <w:rsid w:val="00503C8C"/>
    <w:rsid w:val="00506908"/>
    <w:rsid w:val="00510F48"/>
    <w:rsid w:val="00513C63"/>
    <w:rsid w:val="00515C93"/>
    <w:rsid w:val="0052155C"/>
    <w:rsid w:val="00521BD5"/>
    <w:rsid w:val="00530D2E"/>
    <w:rsid w:val="005321DE"/>
    <w:rsid w:val="005412D0"/>
    <w:rsid w:val="00547453"/>
    <w:rsid w:val="00553E82"/>
    <w:rsid w:val="00561A05"/>
    <w:rsid w:val="0056558B"/>
    <w:rsid w:val="00572E43"/>
    <w:rsid w:val="00581234"/>
    <w:rsid w:val="005941F2"/>
    <w:rsid w:val="00596C6B"/>
    <w:rsid w:val="005A222C"/>
    <w:rsid w:val="005A35BE"/>
    <w:rsid w:val="005B2E9A"/>
    <w:rsid w:val="005C1031"/>
    <w:rsid w:val="005C14D7"/>
    <w:rsid w:val="005D034D"/>
    <w:rsid w:val="005D3EC3"/>
    <w:rsid w:val="005F4D86"/>
    <w:rsid w:val="00600166"/>
    <w:rsid w:val="0060529C"/>
    <w:rsid w:val="006071D3"/>
    <w:rsid w:val="00625619"/>
    <w:rsid w:val="00626E5D"/>
    <w:rsid w:val="00632CDA"/>
    <w:rsid w:val="00646C90"/>
    <w:rsid w:val="00647128"/>
    <w:rsid w:val="0065630F"/>
    <w:rsid w:val="00656430"/>
    <w:rsid w:val="0066479E"/>
    <w:rsid w:val="00675D90"/>
    <w:rsid w:val="00677EC4"/>
    <w:rsid w:val="00680DD8"/>
    <w:rsid w:val="00683A88"/>
    <w:rsid w:val="00685F4A"/>
    <w:rsid w:val="0069062B"/>
    <w:rsid w:val="0069751F"/>
    <w:rsid w:val="006B4E85"/>
    <w:rsid w:val="006C3276"/>
    <w:rsid w:val="006D7A03"/>
    <w:rsid w:val="006E0D48"/>
    <w:rsid w:val="006E4A43"/>
    <w:rsid w:val="006F7021"/>
    <w:rsid w:val="006F78A1"/>
    <w:rsid w:val="00704F05"/>
    <w:rsid w:val="00705556"/>
    <w:rsid w:val="00706BF1"/>
    <w:rsid w:val="00712F4B"/>
    <w:rsid w:val="007265E3"/>
    <w:rsid w:val="00726716"/>
    <w:rsid w:val="0073238D"/>
    <w:rsid w:val="0073742C"/>
    <w:rsid w:val="0074796A"/>
    <w:rsid w:val="00754170"/>
    <w:rsid w:val="00757B58"/>
    <w:rsid w:val="00767E59"/>
    <w:rsid w:val="00783428"/>
    <w:rsid w:val="00784877"/>
    <w:rsid w:val="00785267"/>
    <w:rsid w:val="00793FE9"/>
    <w:rsid w:val="00796835"/>
    <w:rsid w:val="00796A41"/>
    <w:rsid w:val="007B3D68"/>
    <w:rsid w:val="007B54A9"/>
    <w:rsid w:val="007E0641"/>
    <w:rsid w:val="007E6893"/>
    <w:rsid w:val="007F0017"/>
    <w:rsid w:val="007F1731"/>
    <w:rsid w:val="0080061E"/>
    <w:rsid w:val="00800DC8"/>
    <w:rsid w:val="00805C34"/>
    <w:rsid w:val="008104D1"/>
    <w:rsid w:val="00811318"/>
    <w:rsid w:val="00825C74"/>
    <w:rsid w:val="00840036"/>
    <w:rsid w:val="00842D52"/>
    <w:rsid w:val="008455E8"/>
    <w:rsid w:val="0084683B"/>
    <w:rsid w:val="008508E7"/>
    <w:rsid w:val="00860846"/>
    <w:rsid w:val="008617F5"/>
    <w:rsid w:val="00863542"/>
    <w:rsid w:val="008654E8"/>
    <w:rsid w:val="00865B74"/>
    <w:rsid w:val="00866406"/>
    <w:rsid w:val="00870799"/>
    <w:rsid w:val="00874532"/>
    <w:rsid w:val="00876856"/>
    <w:rsid w:val="0088100E"/>
    <w:rsid w:val="008955F9"/>
    <w:rsid w:val="008A01B3"/>
    <w:rsid w:val="008A0736"/>
    <w:rsid w:val="008A180F"/>
    <w:rsid w:val="008B0EE6"/>
    <w:rsid w:val="008B2867"/>
    <w:rsid w:val="008B34AC"/>
    <w:rsid w:val="008B3A1C"/>
    <w:rsid w:val="008C6BA2"/>
    <w:rsid w:val="008D2E91"/>
    <w:rsid w:val="008E43DA"/>
    <w:rsid w:val="008E581D"/>
    <w:rsid w:val="008F2CE2"/>
    <w:rsid w:val="008F3C3E"/>
    <w:rsid w:val="008F73AD"/>
    <w:rsid w:val="00907F1F"/>
    <w:rsid w:val="0091153F"/>
    <w:rsid w:val="0091750A"/>
    <w:rsid w:val="0092133F"/>
    <w:rsid w:val="00923187"/>
    <w:rsid w:val="00931017"/>
    <w:rsid w:val="00936F4F"/>
    <w:rsid w:val="00945A79"/>
    <w:rsid w:val="00947F9A"/>
    <w:rsid w:val="00953006"/>
    <w:rsid w:val="00953072"/>
    <w:rsid w:val="009555B3"/>
    <w:rsid w:val="009566BE"/>
    <w:rsid w:val="00957FEA"/>
    <w:rsid w:val="00962FAB"/>
    <w:rsid w:val="00966ECA"/>
    <w:rsid w:val="0098566A"/>
    <w:rsid w:val="00987C8A"/>
    <w:rsid w:val="0099092D"/>
    <w:rsid w:val="00993457"/>
    <w:rsid w:val="009A15A1"/>
    <w:rsid w:val="009B2C1F"/>
    <w:rsid w:val="009C2266"/>
    <w:rsid w:val="009C2A47"/>
    <w:rsid w:val="009D064F"/>
    <w:rsid w:val="009D15F0"/>
    <w:rsid w:val="009D5167"/>
    <w:rsid w:val="009D6561"/>
    <w:rsid w:val="009D66F9"/>
    <w:rsid w:val="009E4B25"/>
    <w:rsid w:val="009F0EB8"/>
    <w:rsid w:val="009F1D1D"/>
    <w:rsid w:val="009F3A8E"/>
    <w:rsid w:val="009F557D"/>
    <w:rsid w:val="009F77C0"/>
    <w:rsid w:val="00A00EAF"/>
    <w:rsid w:val="00A01F14"/>
    <w:rsid w:val="00A04040"/>
    <w:rsid w:val="00A064FD"/>
    <w:rsid w:val="00A10434"/>
    <w:rsid w:val="00A26E7B"/>
    <w:rsid w:val="00A4613C"/>
    <w:rsid w:val="00A46E99"/>
    <w:rsid w:val="00A57ED3"/>
    <w:rsid w:val="00A67B1D"/>
    <w:rsid w:val="00A93319"/>
    <w:rsid w:val="00A94913"/>
    <w:rsid w:val="00AA4F27"/>
    <w:rsid w:val="00AB346B"/>
    <w:rsid w:val="00AB41E8"/>
    <w:rsid w:val="00AB676D"/>
    <w:rsid w:val="00AD421A"/>
    <w:rsid w:val="00AD66B5"/>
    <w:rsid w:val="00AD79B6"/>
    <w:rsid w:val="00AF1C99"/>
    <w:rsid w:val="00AF2797"/>
    <w:rsid w:val="00AF6296"/>
    <w:rsid w:val="00B07CDE"/>
    <w:rsid w:val="00B10D95"/>
    <w:rsid w:val="00B26610"/>
    <w:rsid w:val="00B341CA"/>
    <w:rsid w:val="00B344A1"/>
    <w:rsid w:val="00B35259"/>
    <w:rsid w:val="00B46835"/>
    <w:rsid w:val="00B528A5"/>
    <w:rsid w:val="00B54F6C"/>
    <w:rsid w:val="00B5645E"/>
    <w:rsid w:val="00B64E2D"/>
    <w:rsid w:val="00BA1907"/>
    <w:rsid w:val="00BA38D4"/>
    <w:rsid w:val="00BB2439"/>
    <w:rsid w:val="00BB5074"/>
    <w:rsid w:val="00BB7C41"/>
    <w:rsid w:val="00BC2209"/>
    <w:rsid w:val="00BC276F"/>
    <w:rsid w:val="00BC5410"/>
    <w:rsid w:val="00BD1673"/>
    <w:rsid w:val="00BD3163"/>
    <w:rsid w:val="00BD47C7"/>
    <w:rsid w:val="00BE2F15"/>
    <w:rsid w:val="00BE4759"/>
    <w:rsid w:val="00BE6ADF"/>
    <w:rsid w:val="00BE7AF8"/>
    <w:rsid w:val="00BF12C2"/>
    <w:rsid w:val="00BF2FED"/>
    <w:rsid w:val="00BF5A58"/>
    <w:rsid w:val="00BF5F62"/>
    <w:rsid w:val="00BF62FE"/>
    <w:rsid w:val="00C03BE7"/>
    <w:rsid w:val="00C12662"/>
    <w:rsid w:val="00C16E04"/>
    <w:rsid w:val="00C20A02"/>
    <w:rsid w:val="00C338F8"/>
    <w:rsid w:val="00C36012"/>
    <w:rsid w:val="00C36243"/>
    <w:rsid w:val="00C37086"/>
    <w:rsid w:val="00C46B7E"/>
    <w:rsid w:val="00C500B5"/>
    <w:rsid w:val="00C51523"/>
    <w:rsid w:val="00C52B49"/>
    <w:rsid w:val="00C55E3F"/>
    <w:rsid w:val="00C71A39"/>
    <w:rsid w:val="00C724C6"/>
    <w:rsid w:val="00C74B68"/>
    <w:rsid w:val="00C877D5"/>
    <w:rsid w:val="00C91268"/>
    <w:rsid w:val="00C913E4"/>
    <w:rsid w:val="00C94A28"/>
    <w:rsid w:val="00C9511D"/>
    <w:rsid w:val="00CB2B20"/>
    <w:rsid w:val="00CC1341"/>
    <w:rsid w:val="00CC67BF"/>
    <w:rsid w:val="00CC6AF9"/>
    <w:rsid w:val="00CD0488"/>
    <w:rsid w:val="00CD0F5D"/>
    <w:rsid w:val="00CE5C70"/>
    <w:rsid w:val="00CF281B"/>
    <w:rsid w:val="00D00CF4"/>
    <w:rsid w:val="00D11FBB"/>
    <w:rsid w:val="00D1214B"/>
    <w:rsid w:val="00D16300"/>
    <w:rsid w:val="00D16C33"/>
    <w:rsid w:val="00D178C7"/>
    <w:rsid w:val="00D17C5B"/>
    <w:rsid w:val="00D23F79"/>
    <w:rsid w:val="00D30862"/>
    <w:rsid w:val="00D3110B"/>
    <w:rsid w:val="00D32783"/>
    <w:rsid w:val="00D32DAC"/>
    <w:rsid w:val="00D412E5"/>
    <w:rsid w:val="00D4374C"/>
    <w:rsid w:val="00D448B8"/>
    <w:rsid w:val="00D57DF5"/>
    <w:rsid w:val="00D6692A"/>
    <w:rsid w:val="00D67080"/>
    <w:rsid w:val="00D673BA"/>
    <w:rsid w:val="00D740DC"/>
    <w:rsid w:val="00D7596A"/>
    <w:rsid w:val="00D75A54"/>
    <w:rsid w:val="00D76E4F"/>
    <w:rsid w:val="00D8192C"/>
    <w:rsid w:val="00D82D50"/>
    <w:rsid w:val="00D836E2"/>
    <w:rsid w:val="00D852F8"/>
    <w:rsid w:val="00D87A15"/>
    <w:rsid w:val="00D91278"/>
    <w:rsid w:val="00D92452"/>
    <w:rsid w:val="00D929DB"/>
    <w:rsid w:val="00DA0CB7"/>
    <w:rsid w:val="00DA5CA5"/>
    <w:rsid w:val="00DA740C"/>
    <w:rsid w:val="00DC0AFE"/>
    <w:rsid w:val="00DE06E2"/>
    <w:rsid w:val="00DE125D"/>
    <w:rsid w:val="00DE3BDE"/>
    <w:rsid w:val="00DE59D7"/>
    <w:rsid w:val="00DE6C02"/>
    <w:rsid w:val="00DF0378"/>
    <w:rsid w:val="00DF0B6B"/>
    <w:rsid w:val="00DF0F61"/>
    <w:rsid w:val="00DF2236"/>
    <w:rsid w:val="00DF4325"/>
    <w:rsid w:val="00E01A3D"/>
    <w:rsid w:val="00E02355"/>
    <w:rsid w:val="00E04D7E"/>
    <w:rsid w:val="00E129A5"/>
    <w:rsid w:val="00E12CF8"/>
    <w:rsid w:val="00E17451"/>
    <w:rsid w:val="00E21F38"/>
    <w:rsid w:val="00E2407C"/>
    <w:rsid w:val="00E3375B"/>
    <w:rsid w:val="00E34EEB"/>
    <w:rsid w:val="00E60D44"/>
    <w:rsid w:val="00E6637A"/>
    <w:rsid w:val="00E715A3"/>
    <w:rsid w:val="00E73D6C"/>
    <w:rsid w:val="00E74034"/>
    <w:rsid w:val="00E76DBB"/>
    <w:rsid w:val="00E83012"/>
    <w:rsid w:val="00E91D28"/>
    <w:rsid w:val="00E95574"/>
    <w:rsid w:val="00EA189C"/>
    <w:rsid w:val="00EA1C3E"/>
    <w:rsid w:val="00EA58D9"/>
    <w:rsid w:val="00EA719F"/>
    <w:rsid w:val="00EB6463"/>
    <w:rsid w:val="00EC0364"/>
    <w:rsid w:val="00EC28F0"/>
    <w:rsid w:val="00EC36DE"/>
    <w:rsid w:val="00EC76F5"/>
    <w:rsid w:val="00ED2C3C"/>
    <w:rsid w:val="00ED4839"/>
    <w:rsid w:val="00ED5432"/>
    <w:rsid w:val="00EE05FA"/>
    <w:rsid w:val="00EE3054"/>
    <w:rsid w:val="00EE5527"/>
    <w:rsid w:val="00EE69AD"/>
    <w:rsid w:val="00EF0760"/>
    <w:rsid w:val="00EF78B4"/>
    <w:rsid w:val="00F010BE"/>
    <w:rsid w:val="00F12292"/>
    <w:rsid w:val="00F17E52"/>
    <w:rsid w:val="00F220B3"/>
    <w:rsid w:val="00F23934"/>
    <w:rsid w:val="00F30B83"/>
    <w:rsid w:val="00F33220"/>
    <w:rsid w:val="00F35A3E"/>
    <w:rsid w:val="00F3602F"/>
    <w:rsid w:val="00F45281"/>
    <w:rsid w:val="00F50FF6"/>
    <w:rsid w:val="00F512D8"/>
    <w:rsid w:val="00F54EC6"/>
    <w:rsid w:val="00F574BB"/>
    <w:rsid w:val="00F633A5"/>
    <w:rsid w:val="00F70F2E"/>
    <w:rsid w:val="00F80BB6"/>
    <w:rsid w:val="00F81B29"/>
    <w:rsid w:val="00F82BA0"/>
    <w:rsid w:val="00F918CF"/>
    <w:rsid w:val="00F93307"/>
    <w:rsid w:val="00F93AED"/>
    <w:rsid w:val="00FA7F52"/>
    <w:rsid w:val="00FB12E9"/>
    <w:rsid w:val="00FB1DA6"/>
    <w:rsid w:val="00FB207A"/>
    <w:rsid w:val="00FB4D47"/>
    <w:rsid w:val="00FB6B13"/>
    <w:rsid w:val="00FC7FF6"/>
    <w:rsid w:val="00FD4D03"/>
    <w:rsid w:val="00FD5761"/>
    <w:rsid w:val="00FD7331"/>
    <w:rsid w:val="00FE2CA8"/>
    <w:rsid w:val="00FF0043"/>
    <w:rsid w:val="00FF5701"/>
    <w:rsid w:val="0352A9C5"/>
    <w:rsid w:val="073BA641"/>
    <w:rsid w:val="1C9B2116"/>
    <w:rsid w:val="21AADCEC"/>
    <w:rsid w:val="24CAE9E3"/>
    <w:rsid w:val="25BAE29D"/>
    <w:rsid w:val="2B8C38E5"/>
    <w:rsid w:val="320E49D2"/>
    <w:rsid w:val="34CCD2E6"/>
    <w:rsid w:val="36D82F40"/>
    <w:rsid w:val="40470AE3"/>
    <w:rsid w:val="42542CAA"/>
    <w:rsid w:val="427086CD"/>
    <w:rsid w:val="5670D603"/>
    <w:rsid w:val="5EB8656C"/>
    <w:rsid w:val="728268D4"/>
    <w:rsid w:val="7857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2B859"/>
  <w15:chartTrackingRefBased/>
  <w15:docId w15:val="{8B2CF9C2-C5E2-4908-A1AA-E87A9802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A88"/>
  </w:style>
  <w:style w:type="paragraph" w:styleId="Rubrik1">
    <w:name w:val="heading 1"/>
    <w:basedOn w:val="Normal"/>
    <w:next w:val="Normal"/>
    <w:link w:val="Rubrik1Char"/>
    <w:uiPriority w:val="9"/>
    <w:qFormat/>
    <w:rsid w:val="00683A8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83A8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83A8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83A8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83A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83A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83A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83A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83A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B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B5DB7"/>
  </w:style>
  <w:style w:type="paragraph" w:styleId="Sidfot">
    <w:name w:val="footer"/>
    <w:basedOn w:val="Normal"/>
    <w:link w:val="SidfotChar"/>
    <w:uiPriority w:val="99"/>
    <w:unhideWhenUsed/>
    <w:rsid w:val="004B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5DB7"/>
  </w:style>
  <w:style w:type="character" w:customStyle="1" w:styleId="Rubrik1Char">
    <w:name w:val="Rubrik 1 Char"/>
    <w:basedOn w:val="Standardstycketeckensnitt"/>
    <w:link w:val="Rubrik1"/>
    <w:uiPriority w:val="9"/>
    <w:rsid w:val="00683A8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683A8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83A8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83A8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3A8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3A8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3A8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3A8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3A8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83A88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683A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683A8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3A8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3A88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683A88"/>
    <w:rPr>
      <w:b/>
      <w:bCs/>
    </w:rPr>
  </w:style>
  <w:style w:type="character" w:styleId="Betoning">
    <w:name w:val="Emphasis"/>
    <w:basedOn w:val="Standardstycketeckensnitt"/>
    <w:uiPriority w:val="20"/>
    <w:qFormat/>
    <w:rsid w:val="00683A88"/>
    <w:rPr>
      <w:i/>
      <w:iCs/>
      <w:color w:val="70AD47" w:themeColor="accent6"/>
    </w:rPr>
  </w:style>
  <w:style w:type="paragraph" w:styleId="Ingetavstnd">
    <w:name w:val="No Spacing"/>
    <w:uiPriority w:val="1"/>
    <w:qFormat/>
    <w:rsid w:val="00683A88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683A8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683A88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83A8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83A8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683A88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683A88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683A88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683A88"/>
    <w:rPr>
      <w:b/>
      <w:bCs/>
      <w:smallCaps/>
      <w:color w:val="70AD47" w:themeColor="accent6"/>
    </w:rPr>
  </w:style>
  <w:style w:type="character" w:styleId="Bokenstitel">
    <w:name w:val="Book Title"/>
    <w:basedOn w:val="Standardstycketeckensnitt"/>
    <w:uiPriority w:val="33"/>
    <w:qFormat/>
    <w:rsid w:val="00683A88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83A88"/>
    <w:pPr>
      <w:outlineLvl w:val="9"/>
    </w:pPr>
  </w:style>
  <w:style w:type="paragraph" w:styleId="Liststycke">
    <w:name w:val="List Paragraph"/>
    <w:basedOn w:val="Normal"/>
    <w:uiPriority w:val="34"/>
    <w:qFormat/>
    <w:rsid w:val="004839E7"/>
    <w:pPr>
      <w:ind w:left="720"/>
      <w:contextualSpacing/>
    </w:pPr>
  </w:style>
  <w:style w:type="character" w:customStyle="1" w:styleId="authors">
    <w:name w:val="authors"/>
    <w:basedOn w:val="Standardstycketeckensnitt"/>
    <w:rsid w:val="00646C90"/>
  </w:style>
  <w:style w:type="character" w:customStyle="1" w:styleId="Datum1">
    <w:name w:val="Datum1"/>
    <w:basedOn w:val="Standardstycketeckensnitt"/>
    <w:rsid w:val="00646C90"/>
  </w:style>
  <w:style w:type="character" w:customStyle="1" w:styleId="arttitle">
    <w:name w:val="art_title"/>
    <w:basedOn w:val="Standardstycketeckensnitt"/>
    <w:rsid w:val="00646C90"/>
  </w:style>
  <w:style w:type="character" w:customStyle="1" w:styleId="serialtitle">
    <w:name w:val="serial_title"/>
    <w:basedOn w:val="Standardstycketeckensnitt"/>
    <w:rsid w:val="00646C90"/>
  </w:style>
  <w:style w:type="character" w:customStyle="1" w:styleId="volumeissue">
    <w:name w:val="volume_issue"/>
    <w:basedOn w:val="Standardstycketeckensnitt"/>
    <w:rsid w:val="00646C90"/>
  </w:style>
  <w:style w:type="character" w:customStyle="1" w:styleId="pagerange">
    <w:name w:val="page_range"/>
    <w:basedOn w:val="Standardstycketeckensnitt"/>
    <w:rsid w:val="00646C90"/>
  </w:style>
  <w:style w:type="character" w:customStyle="1" w:styleId="doilink">
    <w:name w:val="doi_link"/>
    <w:basedOn w:val="Standardstycketeckensnitt"/>
    <w:rsid w:val="00646C90"/>
  </w:style>
  <w:style w:type="character" w:styleId="Hyperlnk">
    <w:name w:val="Hyperlink"/>
    <w:basedOn w:val="Standardstycketeckensnitt"/>
    <w:uiPriority w:val="99"/>
    <w:unhideWhenUsed/>
    <w:rsid w:val="00646C90"/>
    <w:rPr>
      <w:color w:val="0000FF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47BFD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semiHidden/>
    <w:unhideWhenUsed/>
    <w:rsid w:val="00CC67BF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CC6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CC67BF"/>
    <w:rPr>
      <w:rFonts w:ascii="Times New Roman" w:eastAsia="Times New Roman" w:hAnsi="Times New Roman" w:cs="Times New Roman"/>
      <w:sz w:val="20"/>
      <w:szCs w:val="20"/>
    </w:rPr>
  </w:style>
  <w:style w:type="table" w:styleId="Tabellrutnt">
    <w:name w:val="Table Grid"/>
    <w:basedOn w:val="Normaltabell"/>
    <w:uiPriority w:val="39"/>
    <w:rsid w:val="00506908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32783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3278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D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543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7040"/>
    <w:pPr>
      <w:spacing w:after="0" w:line="240" w:lineRule="auto"/>
    </w:pPr>
  </w:style>
  <w:style w:type="paragraph" w:styleId="Normalwebb">
    <w:name w:val="Normal (Web)"/>
    <w:basedOn w:val="Normal"/>
    <w:uiPriority w:val="99"/>
    <w:semiHidden/>
    <w:unhideWhenUsed/>
    <w:rsid w:val="00DE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B4920494</Template>
  <TotalTime>2</TotalTime>
  <Pages>13</Pages>
  <Words>3633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Bjarnegård</dc:creator>
  <cp:keywords/>
  <dc:description/>
  <cp:lastModifiedBy>Qvist Ronny</cp:lastModifiedBy>
  <cp:revision>10</cp:revision>
  <cp:lastPrinted>2022-09-15T07:03:00Z</cp:lastPrinted>
  <dcterms:created xsi:type="dcterms:W3CDTF">2023-07-03T12:03:00Z</dcterms:created>
  <dcterms:modified xsi:type="dcterms:W3CDTF">2023-10-10T13:40:00Z</dcterms:modified>
</cp:coreProperties>
</file>